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00A0F0" w14:textId="46E72ABB" w:rsidR="00C240AE" w:rsidRPr="00B35302" w:rsidRDefault="00386965" w:rsidP="00C240AE">
      <w:pPr>
        <w:pStyle w:val="TdocHeader2"/>
        <w:rPr>
          <w:rFonts w:eastAsia="맑은 고딕" w:cs="Arial"/>
          <w:bCs/>
          <w:noProof/>
          <w:sz w:val="22"/>
          <w:szCs w:val="18"/>
          <w:lang w:val="en-US" w:eastAsia="ko-KR"/>
        </w:rPr>
      </w:pPr>
      <w:bookmarkStart w:id="0" w:name="OLE_LINK4"/>
      <w:bookmarkStart w:id="1" w:name="OLE_LINK5"/>
      <w:bookmarkStart w:id="2" w:name="OLE_LINK1"/>
      <w:bookmarkStart w:id="3" w:name="OLE_LINK2"/>
      <w:r>
        <w:rPr>
          <w:rFonts w:eastAsia="Times New Roman" w:cs="Arial"/>
          <w:bCs/>
          <w:noProof/>
          <w:sz w:val="22"/>
          <w:szCs w:val="18"/>
          <w:lang w:val="en-US" w:eastAsia="zh-CN"/>
        </w:rPr>
        <w:t xml:space="preserve">3GPP TSG </w:t>
      </w:r>
      <w:r w:rsidR="00B35302">
        <w:rPr>
          <w:rFonts w:eastAsia="Times New Roman" w:cs="Arial"/>
          <w:bCs/>
          <w:noProof/>
          <w:sz w:val="22"/>
          <w:szCs w:val="18"/>
          <w:lang w:val="en-US" w:eastAsia="zh-CN"/>
        </w:rPr>
        <w:t>RAN WG1 Meeting #8</w:t>
      </w:r>
      <w:r w:rsidR="00B35302">
        <w:rPr>
          <w:rFonts w:eastAsia="맑은 고딕" w:cs="Arial" w:hint="eastAsia"/>
          <w:bCs/>
          <w:noProof/>
          <w:sz w:val="22"/>
          <w:szCs w:val="18"/>
          <w:lang w:val="en-US" w:eastAsia="ko-KR"/>
        </w:rPr>
        <w:t>4</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ab/>
        <w:t xml:space="preserve">  </w:t>
      </w:r>
      <w:r w:rsidR="00C240AE" w:rsidRPr="00D87323">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6B7BE9">
        <w:rPr>
          <w:rFonts w:eastAsia="Times New Roman" w:cs="Arial"/>
          <w:bCs/>
          <w:noProof/>
          <w:sz w:val="22"/>
          <w:szCs w:val="18"/>
          <w:lang w:val="en-US" w:eastAsia="zh-CN"/>
        </w:rPr>
        <w:t xml:space="preserve">  </w:t>
      </w:r>
      <w:r w:rsidR="006D1B18" w:rsidRPr="00D87323">
        <w:rPr>
          <w:rFonts w:eastAsia="Times New Roman" w:cs="Arial"/>
          <w:bCs/>
          <w:noProof/>
          <w:sz w:val="22"/>
          <w:szCs w:val="18"/>
          <w:lang w:val="en-US" w:eastAsia="zh-CN"/>
        </w:rPr>
        <w:t xml:space="preserve">  </w:t>
      </w:r>
      <w:r w:rsidR="00B35302">
        <w:rPr>
          <w:rFonts w:eastAsia="Times New Roman" w:cs="Arial"/>
          <w:bCs/>
          <w:noProof/>
          <w:sz w:val="22"/>
          <w:szCs w:val="18"/>
          <w:lang w:val="en-US" w:eastAsia="zh-CN"/>
        </w:rPr>
        <w:t>R1-1</w:t>
      </w:r>
      <w:r w:rsidR="00B35302">
        <w:rPr>
          <w:rFonts w:eastAsia="맑은 고딕" w:cs="Arial" w:hint="eastAsia"/>
          <w:bCs/>
          <w:noProof/>
          <w:sz w:val="22"/>
          <w:szCs w:val="18"/>
          <w:lang w:val="en-US" w:eastAsia="ko-KR"/>
        </w:rPr>
        <w:t>6</w:t>
      </w:r>
      <w:r w:rsidR="00C83F00">
        <w:rPr>
          <w:rFonts w:eastAsia="맑은 고딕" w:cs="Arial" w:hint="eastAsia"/>
          <w:bCs/>
          <w:noProof/>
          <w:sz w:val="22"/>
          <w:szCs w:val="18"/>
          <w:lang w:val="en-US" w:eastAsia="ko-KR"/>
        </w:rPr>
        <w:t>0</w:t>
      </w:r>
      <w:r w:rsidR="00025A46">
        <w:rPr>
          <w:rFonts w:eastAsia="맑은 고딕" w:cs="Arial" w:hint="eastAsia"/>
          <w:bCs/>
          <w:noProof/>
          <w:sz w:val="22"/>
          <w:szCs w:val="18"/>
          <w:lang w:val="en-US" w:eastAsia="ko-KR"/>
        </w:rPr>
        <w:t>634</w:t>
      </w:r>
    </w:p>
    <w:bookmarkEnd w:id="0"/>
    <w:bookmarkEnd w:id="1"/>
    <w:p w14:paraId="1C6D037B" w14:textId="77777777" w:rsidR="00386965" w:rsidRDefault="00B35302" w:rsidP="00386965">
      <w:pPr>
        <w:pStyle w:val="TdocHeader2"/>
        <w:rPr>
          <w:rFonts w:eastAsia="맑은 고딕" w:cs="Arial"/>
          <w:bCs/>
          <w:noProof/>
          <w:sz w:val="22"/>
          <w:szCs w:val="18"/>
          <w:lang w:val="en-US" w:eastAsia="ko-KR"/>
        </w:rPr>
      </w:pPr>
      <w:r w:rsidRPr="00B35302">
        <w:rPr>
          <w:rFonts w:eastAsia="Times New Roman" w:cs="Arial"/>
          <w:bCs/>
          <w:noProof/>
          <w:sz w:val="22"/>
          <w:szCs w:val="18"/>
          <w:lang w:val="en-US" w:eastAsia="zh-CN"/>
        </w:rPr>
        <w:t>St Julian’s, Malta, 15th - 19th February 2016</w:t>
      </w:r>
    </w:p>
    <w:p w14:paraId="7D146E6B" w14:textId="6133E1D9" w:rsidR="00386965" w:rsidRDefault="002E6242" w:rsidP="00C240AE">
      <w:pPr>
        <w:pStyle w:val="TdocHeader2"/>
        <w:rPr>
          <w:rFonts w:eastAsia="맑은 고딕"/>
          <w:sz w:val="22"/>
          <w:lang w:val="en-US" w:eastAsia="ko-KR"/>
        </w:rPr>
      </w:pPr>
      <w:r>
        <w:rPr>
          <w:rFonts w:eastAsia="맑은 고딕"/>
          <w:sz w:val="22"/>
          <w:lang w:val="en-US" w:eastAsia="ko-KR"/>
        </w:rPr>
        <w:pict w14:anchorId="21743F2B">
          <v:rect id="_x0000_i1025" style="width:481.95pt;height:1.5pt" o:hralign="center" o:hrstd="t" o:hrnoshade="t" o:hr="t" fillcolor="black [3213]" stroked="f"/>
        </w:pict>
      </w:r>
    </w:p>
    <w:p w14:paraId="77FDCD1F" w14:textId="2885194B" w:rsidR="00A2331B" w:rsidRPr="00A2331B" w:rsidRDefault="00A2331B" w:rsidP="00C240AE">
      <w:pPr>
        <w:pStyle w:val="TdocHeader2"/>
        <w:rPr>
          <w:sz w:val="22"/>
          <w:lang w:val="en-US" w:eastAsia="ko-KR"/>
        </w:rPr>
      </w:pPr>
      <w:r w:rsidRPr="00D87323">
        <w:rPr>
          <w:sz w:val="22"/>
          <w:lang w:val="en-US"/>
        </w:rPr>
        <w:t>Agenda Item:</w:t>
      </w:r>
      <w:r w:rsidRPr="00D87323">
        <w:rPr>
          <w:sz w:val="22"/>
          <w:lang w:val="en-US"/>
        </w:rPr>
        <w:tab/>
      </w:r>
      <w:r w:rsidR="00025A46">
        <w:rPr>
          <w:rFonts w:hint="eastAsia"/>
          <w:sz w:val="22"/>
          <w:lang w:val="en-US" w:eastAsia="ko-KR"/>
        </w:rPr>
        <w:t>7.3.2.2.1</w:t>
      </w:r>
    </w:p>
    <w:p w14:paraId="4AE55CDB" w14:textId="3EF2D500" w:rsidR="00C240AE" w:rsidRPr="00D87323" w:rsidRDefault="00C240AE" w:rsidP="00C240AE">
      <w:pPr>
        <w:pStyle w:val="TdocHeader2"/>
        <w:rPr>
          <w:sz w:val="22"/>
          <w:lang w:val="en-US" w:eastAsia="ko-KR"/>
        </w:rPr>
      </w:pPr>
      <w:r w:rsidRPr="00D87323">
        <w:rPr>
          <w:sz w:val="22"/>
          <w:lang w:val="en-US"/>
        </w:rPr>
        <w:t xml:space="preserve">Source: </w:t>
      </w:r>
      <w:r w:rsidRPr="00D87323">
        <w:rPr>
          <w:sz w:val="22"/>
          <w:lang w:val="en-US"/>
        </w:rPr>
        <w:tab/>
      </w:r>
      <w:r w:rsidR="00B35302">
        <w:rPr>
          <w:rFonts w:hint="eastAsia"/>
          <w:sz w:val="22"/>
          <w:lang w:val="en-US" w:eastAsia="ko-KR"/>
        </w:rPr>
        <w:t>LG Electronics</w:t>
      </w:r>
    </w:p>
    <w:p w14:paraId="5C282CD3" w14:textId="0AF4CB12" w:rsidR="00C240AE" w:rsidRPr="00D87323" w:rsidRDefault="00C240AE" w:rsidP="00C240AE">
      <w:pPr>
        <w:pStyle w:val="TdocHeader2"/>
        <w:rPr>
          <w:sz w:val="22"/>
          <w:lang w:val="en-US" w:eastAsia="ko-KR"/>
        </w:rPr>
      </w:pPr>
      <w:r w:rsidRPr="00D87323">
        <w:rPr>
          <w:sz w:val="22"/>
          <w:lang w:val="en-US"/>
        </w:rPr>
        <w:t>Title:</w:t>
      </w:r>
      <w:bookmarkStart w:id="4" w:name="Title"/>
      <w:bookmarkEnd w:id="4"/>
      <w:r w:rsidRPr="00D87323">
        <w:rPr>
          <w:sz w:val="22"/>
          <w:lang w:val="en-US"/>
        </w:rPr>
        <w:tab/>
      </w:r>
      <w:r w:rsidR="00C83F00">
        <w:rPr>
          <w:rFonts w:hint="eastAsia"/>
          <w:sz w:val="22"/>
          <w:lang w:val="en-US" w:eastAsia="ko-KR"/>
        </w:rPr>
        <w:t xml:space="preserve">Discussion on </w:t>
      </w:r>
      <w:r w:rsidR="00025A46" w:rsidRPr="00025A46">
        <w:rPr>
          <w:sz w:val="22"/>
          <w:lang w:val="en-US" w:eastAsia="ko-KR"/>
        </w:rPr>
        <w:t>UE autonomous resource allocation mechanism for PC5-based V2V</w:t>
      </w:r>
    </w:p>
    <w:p w14:paraId="705986B0" w14:textId="0D5580C0" w:rsidR="00C240AE" w:rsidRPr="00D87323" w:rsidRDefault="00C240AE" w:rsidP="00C240AE">
      <w:pPr>
        <w:pStyle w:val="TdocHeader2"/>
        <w:rPr>
          <w:sz w:val="22"/>
          <w:lang w:val="en-US" w:eastAsia="ko-KR"/>
        </w:rPr>
      </w:pPr>
      <w:r w:rsidRPr="00D87323">
        <w:rPr>
          <w:sz w:val="22"/>
          <w:lang w:val="en-US"/>
        </w:rPr>
        <w:t>Document for:</w:t>
      </w:r>
      <w:r w:rsidRPr="00D87323">
        <w:rPr>
          <w:sz w:val="22"/>
          <w:lang w:val="en-US"/>
        </w:rPr>
        <w:tab/>
      </w:r>
      <w:r w:rsidR="00A2331B">
        <w:rPr>
          <w:rFonts w:hint="eastAsia"/>
          <w:sz w:val="22"/>
          <w:lang w:val="en-US" w:eastAsia="ko-KR"/>
        </w:rPr>
        <w:t>Discussion and Decision</w:t>
      </w:r>
    </w:p>
    <w:p w14:paraId="3590FA96" w14:textId="77777777" w:rsidR="00C240AE" w:rsidRDefault="00C240AE" w:rsidP="00C240AE">
      <w:pPr>
        <w:pStyle w:val="1"/>
        <w:rPr>
          <w:lang w:val="en-US"/>
        </w:rPr>
      </w:pPr>
      <w:bookmarkStart w:id="5" w:name="_Ref298777854"/>
      <w:bookmarkEnd w:id="2"/>
      <w:bookmarkEnd w:id="3"/>
      <w:r w:rsidRPr="00310B2F">
        <w:rPr>
          <w:lang w:val="en-US"/>
        </w:rPr>
        <w:t>Introduction</w:t>
      </w:r>
      <w:bookmarkEnd w:id="5"/>
    </w:p>
    <w:p w14:paraId="11B75F3A" w14:textId="56DCF2A4" w:rsidR="00D23025" w:rsidRDefault="00D23025" w:rsidP="00F77236">
      <w:pPr>
        <w:rPr>
          <w:rFonts w:ascii="Times New Roman" w:eastAsia="맑은 고딕" w:hAnsi="Times New Roman"/>
          <w:iCs/>
          <w:sz w:val="22"/>
          <w:lang w:eastAsia="ko-KR"/>
        </w:rPr>
      </w:pPr>
      <w:bookmarkStart w:id="6" w:name="_Ref174151459"/>
      <w:bookmarkStart w:id="7" w:name="_Ref189809556"/>
      <w:r>
        <w:rPr>
          <w:rFonts w:ascii="Times New Roman" w:eastAsia="맑은 고딕" w:hAnsi="Times New Roman" w:hint="eastAsia"/>
          <w:iCs/>
          <w:sz w:val="22"/>
          <w:lang w:eastAsia="ko-KR"/>
        </w:rPr>
        <w:t xml:space="preserve">In RAN1 #83, the following agreements </w:t>
      </w:r>
      <w:r>
        <w:rPr>
          <w:rFonts w:ascii="Times New Roman" w:eastAsia="맑은 고딕" w:hAnsi="Times New Roman"/>
          <w:iCs/>
          <w:sz w:val="22"/>
          <w:lang w:eastAsia="ko-KR"/>
        </w:rPr>
        <w:t>relevant</w:t>
      </w:r>
      <w:r>
        <w:rPr>
          <w:rFonts w:ascii="Times New Roman" w:eastAsia="맑은 고딕" w:hAnsi="Times New Roman" w:hint="eastAsia"/>
          <w:iCs/>
          <w:sz w:val="22"/>
          <w:lang w:eastAsia="ko-KR"/>
        </w:rPr>
        <w:t xml:space="preserve"> to UE autonomous resource selection were made: </w:t>
      </w:r>
    </w:p>
    <w:p w14:paraId="6DBBD654" w14:textId="3F228950" w:rsidR="00D23025" w:rsidRDefault="00D23025" w:rsidP="00F77236">
      <w:pPr>
        <w:rPr>
          <w:rFonts w:ascii="Times New Roman" w:eastAsia="맑은 고딕" w:hAnsi="Times New Roman"/>
          <w:iCs/>
          <w:sz w:val="22"/>
          <w:lang w:eastAsia="ko-KR"/>
        </w:rPr>
      </w:pPr>
      <w:r w:rsidRPr="00D23025">
        <w:rPr>
          <w:rFonts w:ascii="Times New Roman" w:eastAsia="맑은 고딕" w:hAnsi="Times New Roman" w:hint="eastAsia"/>
          <w:iCs/>
          <w:sz w:val="22"/>
          <w:highlight w:val="green"/>
          <w:lang w:eastAsia="ko-KR"/>
        </w:rPr>
        <w:t>Agreements:</w:t>
      </w:r>
      <w:r>
        <w:rPr>
          <w:rFonts w:ascii="Times New Roman" w:eastAsia="맑은 고딕" w:hAnsi="Times New Roman" w:hint="eastAsia"/>
          <w:iCs/>
          <w:sz w:val="22"/>
          <w:lang w:eastAsia="ko-KR"/>
        </w:rPr>
        <w:t xml:space="preserve"> </w:t>
      </w:r>
    </w:p>
    <w:p w14:paraId="75557277" w14:textId="77777777" w:rsidR="00D23025" w:rsidRPr="00D23025" w:rsidRDefault="00D23025" w:rsidP="00EE497F">
      <w:pPr>
        <w:numPr>
          <w:ilvl w:val="0"/>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Enhancement to UE autonomous resource selection</w:t>
      </w:r>
    </w:p>
    <w:p w14:paraId="6A1526DB" w14:textId="77777777" w:rsidR="00D23025" w:rsidRPr="00D23025" w:rsidRDefault="00D23025" w:rsidP="00EE497F">
      <w:pPr>
        <w:numPr>
          <w:ilvl w:val="1"/>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Collision avoidance based on sensing (P1), enhanced random resource selection (P2), and location-based resource selection (P3) are shown to provide gain when each of them is evaluated individually.</w:t>
      </w:r>
    </w:p>
    <w:p w14:paraId="4880817D" w14:textId="458D0194" w:rsidR="00D23025" w:rsidRPr="00D23025" w:rsidRDefault="00D23025" w:rsidP="00EE497F">
      <w:pPr>
        <w:numPr>
          <w:ilvl w:val="2"/>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Further discussion is needed to identify whether operating a combination of the principles provides more gain than operating an individual principle.</w:t>
      </w:r>
    </w:p>
    <w:p w14:paraId="04F481C3" w14:textId="4D826FD8" w:rsidR="00D23025" w:rsidRPr="00D23025" w:rsidRDefault="00D23025" w:rsidP="00EE497F">
      <w:pPr>
        <w:numPr>
          <w:ilvl w:val="2"/>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It is understood that a combination of P1 and P2 is possible at least in the following example:</w:t>
      </w:r>
    </w:p>
    <w:p w14:paraId="3322D827" w14:textId="20098C95" w:rsidR="00D23025" w:rsidRPr="00D23025" w:rsidRDefault="00D23025" w:rsidP="00EE497F">
      <w:pPr>
        <w:numPr>
          <w:ilvl w:val="3"/>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In resource selection, a UE by sensing excludes the resources that will be occupied by other UEs, and the enhanced random selection applies to the remaining resources.</w:t>
      </w:r>
    </w:p>
    <w:p w14:paraId="5ACB207D" w14:textId="2963052D" w:rsidR="00D23025" w:rsidRPr="00D23025" w:rsidRDefault="00D23025" w:rsidP="00EE497F">
      <w:pPr>
        <w:numPr>
          <w:ilvl w:val="2"/>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It is understood that a combination of P1 and P3 is possible at least in the following example:</w:t>
      </w:r>
    </w:p>
    <w:p w14:paraId="3DAA50D3" w14:textId="77777777" w:rsidR="00D23025" w:rsidRPr="00D23025" w:rsidRDefault="00D23025" w:rsidP="00EE497F">
      <w:pPr>
        <w:numPr>
          <w:ilvl w:val="3"/>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Subsets of resources are associated with sets of UE location, and a UE performs P1 in the subset which is associated with its current location.</w:t>
      </w:r>
    </w:p>
    <w:p w14:paraId="49EB7A54" w14:textId="56CA490B" w:rsidR="00D23025" w:rsidRPr="00D23025" w:rsidRDefault="00D23025" w:rsidP="00EE497F">
      <w:pPr>
        <w:numPr>
          <w:ilvl w:val="2"/>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It is understood that a combination of P2 and P3 is possible at least in the following example:</w:t>
      </w:r>
    </w:p>
    <w:p w14:paraId="69C0D3E3" w14:textId="77777777" w:rsidR="00D23025" w:rsidRPr="00D23025" w:rsidRDefault="00D23025" w:rsidP="00EE497F">
      <w:pPr>
        <w:numPr>
          <w:ilvl w:val="3"/>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Subsets of resources are associated with sets of UE location, and a UE performs P2 in the subset which is associated with its current location.</w:t>
      </w:r>
    </w:p>
    <w:p w14:paraId="35BE0BF1" w14:textId="3F384BAC" w:rsidR="00D23025" w:rsidRPr="00D23025" w:rsidRDefault="00D23025" w:rsidP="00EE497F">
      <w:pPr>
        <w:numPr>
          <w:ilvl w:val="2"/>
          <w:numId w:val="15"/>
        </w:numPr>
        <w:overflowPunct/>
        <w:adjustRightInd/>
        <w:snapToGrid w:val="0"/>
        <w:spacing w:before="100" w:beforeAutospacing="1" w:after="100" w:afterAutospacing="1"/>
        <w:textAlignment w:val="auto"/>
        <w:rPr>
          <w:rFonts w:ascii="Times New Roman" w:hAnsi="Times New Roman"/>
        </w:rPr>
      </w:pPr>
      <w:r w:rsidRPr="00D23025">
        <w:rPr>
          <w:rFonts w:ascii="Times New Roman" w:hAnsi="Times New Roman"/>
        </w:rPr>
        <w:t>Details FFS</w:t>
      </w:r>
    </w:p>
    <w:p w14:paraId="31BE3C06" w14:textId="068D4878" w:rsidR="00485C11" w:rsidRPr="00634067" w:rsidRDefault="003C35A2" w:rsidP="00F77236">
      <w:pPr>
        <w:rPr>
          <w:rFonts w:ascii="Times New Roman" w:eastAsia="맑은 고딕" w:hAnsi="Times New Roman"/>
          <w:iCs/>
          <w:sz w:val="22"/>
          <w:lang w:eastAsia="ko-KR"/>
        </w:rPr>
      </w:pPr>
      <w:r w:rsidRPr="00634067">
        <w:rPr>
          <w:rFonts w:ascii="Times New Roman" w:hAnsi="Times New Roman"/>
          <w:iCs/>
          <w:sz w:val="22"/>
        </w:rPr>
        <w:t xml:space="preserve">In </w:t>
      </w:r>
      <w:r w:rsidR="00B35302" w:rsidRPr="00634067">
        <w:rPr>
          <w:rFonts w:ascii="Times New Roman" w:hAnsi="Times New Roman"/>
          <w:iCs/>
          <w:sz w:val="22"/>
        </w:rPr>
        <w:t>RAN#</w:t>
      </w:r>
      <w:r w:rsidR="00B35302" w:rsidRPr="00634067">
        <w:rPr>
          <w:rFonts w:ascii="Times New Roman" w:eastAsia="맑은 고딕" w:hAnsi="Times New Roman"/>
          <w:iCs/>
          <w:sz w:val="22"/>
          <w:lang w:eastAsia="ko-KR"/>
        </w:rPr>
        <w:t>70</w:t>
      </w:r>
      <w:r w:rsidR="000E65A3" w:rsidRPr="00634067">
        <w:rPr>
          <w:rFonts w:ascii="Times New Roman" w:hAnsi="Times New Roman"/>
          <w:iCs/>
          <w:sz w:val="22"/>
        </w:rPr>
        <w:t xml:space="preserve"> </w:t>
      </w:r>
      <w:r w:rsidR="005654C4" w:rsidRPr="00634067">
        <w:rPr>
          <w:rFonts w:ascii="Times New Roman" w:hAnsi="Times New Roman"/>
          <w:iCs/>
          <w:sz w:val="22"/>
        </w:rPr>
        <w:t>a</w:t>
      </w:r>
      <w:r w:rsidR="007E012C" w:rsidRPr="00634067">
        <w:rPr>
          <w:rFonts w:ascii="Times New Roman" w:hAnsi="Times New Roman"/>
          <w:iCs/>
          <w:sz w:val="22"/>
        </w:rPr>
        <w:t xml:space="preserve"> </w:t>
      </w:r>
      <w:r w:rsidR="00B35302" w:rsidRPr="00634067">
        <w:rPr>
          <w:rFonts w:ascii="Times New Roman" w:eastAsia="맑은 고딕" w:hAnsi="Times New Roman"/>
          <w:iCs/>
          <w:sz w:val="22"/>
          <w:lang w:eastAsia="ko-KR"/>
        </w:rPr>
        <w:t>W</w:t>
      </w:r>
      <w:r w:rsidRPr="00634067">
        <w:rPr>
          <w:rFonts w:ascii="Times New Roman" w:hAnsi="Times New Roman"/>
          <w:iCs/>
          <w:sz w:val="22"/>
        </w:rPr>
        <w:t>I</w:t>
      </w:r>
      <w:r w:rsidR="007E012C" w:rsidRPr="00634067">
        <w:rPr>
          <w:rFonts w:ascii="Times New Roman" w:hAnsi="Times New Roman"/>
          <w:iCs/>
          <w:sz w:val="22"/>
        </w:rPr>
        <w:t xml:space="preserve">, </w:t>
      </w:r>
      <w:r w:rsidR="00B35302" w:rsidRPr="00634067">
        <w:rPr>
          <w:rFonts w:ascii="Times New Roman" w:eastAsia="맑은 고딕" w:hAnsi="Times New Roman"/>
          <w:iCs/>
          <w:sz w:val="22"/>
          <w:lang w:eastAsia="ko-KR"/>
        </w:rPr>
        <w:t xml:space="preserve">support for V2V services based on LTE </w:t>
      </w:r>
      <w:proofErr w:type="spellStart"/>
      <w:r w:rsidR="00B35302" w:rsidRPr="00634067">
        <w:rPr>
          <w:rFonts w:ascii="Times New Roman" w:eastAsia="맑은 고딕" w:hAnsi="Times New Roman"/>
          <w:iCs/>
          <w:sz w:val="22"/>
          <w:lang w:eastAsia="ko-KR"/>
        </w:rPr>
        <w:t>sidelink</w:t>
      </w:r>
      <w:proofErr w:type="spellEnd"/>
      <w:r w:rsidR="007E012C" w:rsidRPr="00634067">
        <w:rPr>
          <w:rFonts w:ascii="Times New Roman" w:hAnsi="Times New Roman"/>
          <w:iCs/>
          <w:sz w:val="22"/>
        </w:rPr>
        <w:t xml:space="preserve"> </w:t>
      </w:r>
      <w:r w:rsidRPr="00634067">
        <w:rPr>
          <w:rFonts w:ascii="Times New Roman" w:hAnsi="Times New Roman"/>
          <w:iCs/>
          <w:sz w:val="22"/>
        </w:rPr>
        <w:t xml:space="preserve">was </w:t>
      </w:r>
      <w:r w:rsidR="006B7BE9" w:rsidRPr="00634067">
        <w:rPr>
          <w:rFonts w:ascii="Times New Roman" w:hAnsi="Times New Roman"/>
          <w:iCs/>
          <w:sz w:val="22"/>
        </w:rPr>
        <w:t xml:space="preserve">approved </w:t>
      </w:r>
      <w:r w:rsidRPr="00634067">
        <w:rPr>
          <w:rFonts w:ascii="Times New Roman" w:hAnsi="Times New Roman"/>
          <w:iCs/>
          <w:sz w:val="22"/>
        </w:rPr>
        <w:t xml:space="preserve">[1]. </w:t>
      </w:r>
    </w:p>
    <w:p w14:paraId="24E49CCF" w14:textId="150B126C" w:rsidR="00485C11" w:rsidRPr="00876E38" w:rsidRDefault="00485C11" w:rsidP="00485C11">
      <w:pPr>
        <w:rPr>
          <w:rFonts w:ascii="Times New Roman" w:eastAsia="맑은 고딕" w:hAnsi="Times New Roman"/>
          <w:iCs/>
          <w:sz w:val="22"/>
          <w:lang w:eastAsia="ko-KR"/>
        </w:rPr>
      </w:pPr>
      <w:r w:rsidRPr="00634067">
        <w:rPr>
          <w:rFonts w:ascii="Times New Roman" w:eastAsia="맑은 고딕" w:hAnsi="Times New Roman"/>
          <w:iCs/>
          <w:sz w:val="22"/>
          <w:lang w:eastAsia="ko-KR"/>
        </w:rPr>
        <w:t xml:space="preserve">The </w:t>
      </w:r>
      <w:r w:rsidRPr="00876E38">
        <w:rPr>
          <w:rFonts w:ascii="Times New Roman" w:eastAsia="맑은 고딕" w:hAnsi="Times New Roman"/>
          <w:iCs/>
          <w:sz w:val="22"/>
          <w:lang w:eastAsia="ko-KR"/>
        </w:rPr>
        <w:t>detailed objectives</w:t>
      </w:r>
      <w:r w:rsidR="00A2331B">
        <w:rPr>
          <w:rFonts w:ascii="Times New Roman" w:eastAsia="맑은 고딕" w:hAnsi="Times New Roman" w:hint="eastAsia"/>
          <w:iCs/>
          <w:sz w:val="22"/>
          <w:lang w:eastAsia="ko-KR"/>
        </w:rPr>
        <w:t xml:space="preserve"> related to </w:t>
      </w:r>
      <w:r w:rsidR="0014180D">
        <w:rPr>
          <w:rFonts w:ascii="Times New Roman" w:eastAsia="맑은 고딕" w:hAnsi="Times New Roman" w:hint="eastAsia"/>
          <w:iCs/>
          <w:sz w:val="22"/>
          <w:lang w:eastAsia="ko-KR"/>
        </w:rPr>
        <w:t>resource allocation</w:t>
      </w:r>
      <w:r w:rsidRPr="00876E38">
        <w:rPr>
          <w:rFonts w:ascii="Times New Roman" w:eastAsia="맑은 고딕" w:hAnsi="Times New Roman"/>
          <w:iCs/>
          <w:sz w:val="22"/>
          <w:lang w:eastAsia="ko-KR"/>
        </w:rPr>
        <w:t xml:space="preserve"> are </w:t>
      </w:r>
      <w:r w:rsidRPr="00876E38">
        <w:rPr>
          <w:rFonts w:ascii="Times New Roman" w:eastAsia="맑은 고딕" w:hAnsi="Times New Roman" w:hint="eastAsia"/>
          <w:iCs/>
          <w:sz w:val="22"/>
          <w:lang w:eastAsia="ko-KR"/>
        </w:rPr>
        <w:t>as follows:</w:t>
      </w:r>
    </w:p>
    <w:p w14:paraId="60DC54E1" w14:textId="1BADDAC7" w:rsidR="0014180D" w:rsidRPr="0014180D" w:rsidRDefault="0014180D" w:rsidP="00EE497F">
      <w:pPr>
        <w:pStyle w:val="af8"/>
        <w:widowControl w:val="0"/>
        <w:numPr>
          <w:ilvl w:val="0"/>
          <w:numId w:val="14"/>
        </w:numPr>
        <w:rPr>
          <w:rFonts w:ascii="Times" w:hAnsi="Times" w:cs="Helvetica"/>
          <w:lang w:val="en-US" w:eastAsia="ko-KR"/>
        </w:rPr>
      </w:pPr>
      <w:r w:rsidRPr="0014180D">
        <w:rPr>
          <w:rFonts w:ascii="Times" w:hAnsi="Times" w:cs="Helvetica" w:hint="eastAsia"/>
          <w:lang w:val="en-US" w:eastAsia="ko-KR"/>
        </w:rPr>
        <w:t xml:space="preserve">To identify what are </w:t>
      </w:r>
      <w:r w:rsidRPr="0014180D">
        <w:rPr>
          <w:rFonts w:ascii="Times" w:eastAsia="SimSun" w:hAnsi="Times" w:cs="Helvetica" w:hint="eastAsia"/>
          <w:lang w:val="en-US"/>
        </w:rPr>
        <w:t>necessary</w:t>
      </w:r>
      <w:r w:rsidRPr="0014180D">
        <w:rPr>
          <w:rFonts w:ascii="Times" w:hAnsi="Times" w:cs="Helvetica" w:hint="eastAsia"/>
          <w:lang w:val="en-US" w:eastAsia="ko-KR"/>
        </w:rPr>
        <w:t xml:space="preserve"> </w:t>
      </w:r>
      <w:proofErr w:type="spellStart"/>
      <w:r w:rsidRPr="0014180D">
        <w:rPr>
          <w:rFonts w:ascii="Times" w:hAnsi="Times" w:cs="Helvetica" w:hint="eastAsia"/>
          <w:lang w:val="en-US" w:eastAsia="ko-KR"/>
        </w:rPr>
        <w:t>sidelink</w:t>
      </w:r>
      <w:proofErr w:type="spellEnd"/>
      <w:r w:rsidRPr="0014180D">
        <w:rPr>
          <w:rFonts w:ascii="Times" w:hAnsi="Times" w:cs="Helvetica" w:hint="eastAsia"/>
          <w:lang w:val="en-US" w:eastAsia="ko-KR"/>
        </w:rPr>
        <w:t xml:space="preserve"> </w:t>
      </w:r>
      <w:r w:rsidRPr="0014180D">
        <w:rPr>
          <w:rFonts w:ascii="Times" w:hAnsi="Times" w:cs="Helvetica"/>
          <w:lang w:val="en-US" w:eastAsia="ko-KR"/>
        </w:rPr>
        <w:t>resource</w:t>
      </w:r>
      <w:r w:rsidRPr="0014180D">
        <w:rPr>
          <w:rFonts w:ascii="Times" w:hAnsi="Times" w:cs="Helvetica" w:hint="eastAsia"/>
          <w:lang w:val="en-US" w:eastAsia="ko-KR"/>
        </w:rPr>
        <w:t xml:space="preserve"> allocation enhancement option(s) </w:t>
      </w:r>
      <w:r w:rsidRPr="0014180D">
        <w:rPr>
          <w:rFonts w:ascii="Times" w:hAnsi="Times" w:cs="Helvetica"/>
          <w:lang w:val="en-US" w:eastAsia="ko-KR"/>
        </w:rPr>
        <w:t xml:space="preserve">among the ones captured in TR </w:t>
      </w:r>
      <w:r w:rsidRPr="0014180D">
        <w:rPr>
          <w:rFonts w:ascii="Times" w:hAnsi="Times" w:cs="Helvetica" w:hint="eastAsia"/>
          <w:lang w:val="en-US" w:eastAsia="ko-KR"/>
        </w:rPr>
        <w:t>36.885</w:t>
      </w:r>
      <w:r w:rsidRPr="0014180D">
        <w:rPr>
          <w:rFonts w:ascii="Times" w:hAnsi="Times" w:cs="Helvetica"/>
          <w:lang w:val="en-US" w:eastAsia="ko-KR"/>
        </w:rPr>
        <w:t xml:space="preserve"> </w:t>
      </w:r>
      <w:r w:rsidRPr="0014180D">
        <w:rPr>
          <w:rFonts w:ascii="Times" w:hAnsi="Times" w:cs="Helvetica" w:hint="eastAsia"/>
          <w:lang w:val="en-US" w:eastAsia="ko-KR"/>
        </w:rPr>
        <w:t>for V2V services and specify the identified option(s) [RAN1, RAN2]</w:t>
      </w:r>
    </w:p>
    <w:p w14:paraId="62A80BF6" w14:textId="77777777" w:rsidR="0014180D" w:rsidRPr="0014180D" w:rsidRDefault="0014180D" w:rsidP="0014180D">
      <w:pPr>
        <w:widowControl w:val="0"/>
        <w:overflowPunct/>
        <w:rPr>
          <w:rFonts w:ascii="Times" w:hAnsi="Times" w:cs="Helvetica"/>
          <w:lang w:val="en-US" w:eastAsia="ko-KR"/>
        </w:rPr>
      </w:pPr>
    </w:p>
    <w:p w14:paraId="46520097" w14:textId="540CC0B5" w:rsidR="00DF5E0F" w:rsidRPr="00450CB8" w:rsidRDefault="003C35A2" w:rsidP="00450CB8">
      <w:pPr>
        <w:rPr>
          <w:rFonts w:ascii="Times New Roman" w:eastAsia="맑은 고딕" w:hAnsi="Times New Roman"/>
          <w:iCs/>
          <w:sz w:val="22"/>
          <w:lang w:eastAsia="ko-KR"/>
        </w:rPr>
      </w:pPr>
      <w:r w:rsidRPr="00634067">
        <w:rPr>
          <w:rFonts w:ascii="Times New Roman" w:hAnsi="Times New Roman"/>
          <w:iCs/>
          <w:sz w:val="22"/>
        </w:rPr>
        <w:t>In this contribution</w:t>
      </w:r>
      <w:r w:rsidR="00A2331B">
        <w:rPr>
          <w:rFonts w:ascii="Times New Roman" w:eastAsia="맑은 고딕" w:hAnsi="Times New Roman" w:hint="eastAsia"/>
          <w:iCs/>
          <w:sz w:val="22"/>
          <w:lang w:eastAsia="ko-KR"/>
        </w:rPr>
        <w:t>,</w:t>
      </w:r>
      <w:r w:rsidRPr="00634067">
        <w:rPr>
          <w:rFonts w:ascii="Times New Roman" w:hAnsi="Times New Roman"/>
          <w:iCs/>
          <w:sz w:val="22"/>
        </w:rPr>
        <w:t xml:space="preserve"> we </w:t>
      </w:r>
      <w:r w:rsidR="00A2331B">
        <w:rPr>
          <w:rFonts w:ascii="Times New Roman" w:eastAsia="맑은 고딕" w:hAnsi="Times New Roman" w:hint="eastAsia"/>
          <w:iCs/>
          <w:sz w:val="22"/>
          <w:lang w:eastAsia="ko-KR"/>
        </w:rPr>
        <w:t xml:space="preserve">discuss </w:t>
      </w:r>
      <w:r w:rsidR="00D23025">
        <w:rPr>
          <w:rFonts w:ascii="Times New Roman" w:eastAsia="맑은 고딕" w:hAnsi="Times New Roman" w:hint="eastAsia"/>
          <w:iCs/>
          <w:sz w:val="22"/>
          <w:lang w:eastAsia="ko-KR"/>
        </w:rPr>
        <w:t>UE autonomous resource allocation mechanism for PC5-based V2V</w:t>
      </w:r>
      <w:r w:rsidR="00A2331B">
        <w:rPr>
          <w:rFonts w:ascii="Times New Roman" w:eastAsia="맑은 고딕" w:hAnsi="Times New Roman" w:hint="eastAsia"/>
          <w:iCs/>
          <w:sz w:val="22"/>
          <w:lang w:eastAsia="ko-KR"/>
        </w:rPr>
        <w:t xml:space="preserve">.  </w:t>
      </w:r>
    </w:p>
    <w:p w14:paraId="22202601" w14:textId="36E0B408" w:rsidR="001B4522" w:rsidRPr="00132287" w:rsidRDefault="00A2331B" w:rsidP="00093D79">
      <w:pPr>
        <w:pStyle w:val="1"/>
        <w:rPr>
          <w:rFonts w:eastAsia="SimSun"/>
          <w:lang w:val="en-US"/>
        </w:rPr>
      </w:pPr>
      <w:r>
        <w:rPr>
          <w:rFonts w:eastAsia="맑은 고딕" w:hint="eastAsia"/>
          <w:lang w:val="en-US" w:eastAsia="ko-KR"/>
        </w:rPr>
        <w:t>Discussion</w:t>
      </w:r>
    </w:p>
    <w:p w14:paraId="63CA524D" w14:textId="59B34BFE" w:rsidR="00FD36CB" w:rsidRDefault="00B72539" w:rsidP="00093D79">
      <w:pPr>
        <w:rPr>
          <w:rFonts w:ascii="Times New Roman" w:eastAsia="맑은 고딕" w:hAnsi="Times New Roman"/>
          <w:iCs/>
          <w:sz w:val="22"/>
          <w:lang w:eastAsia="ko-KR"/>
        </w:rPr>
      </w:pPr>
      <w:r>
        <w:rPr>
          <w:rFonts w:ascii="Times New Roman" w:eastAsia="맑은 고딕" w:hAnsi="Times New Roman" w:hint="eastAsia"/>
          <w:iCs/>
          <w:sz w:val="22"/>
          <w:lang w:eastAsia="ko-KR"/>
        </w:rPr>
        <w:t>In V2X SI, it is</w:t>
      </w:r>
      <w:r w:rsidR="00E72582">
        <w:rPr>
          <w:rFonts w:ascii="Times New Roman" w:eastAsia="맑은 고딕" w:hAnsi="Times New Roman" w:hint="eastAsia"/>
          <w:iCs/>
          <w:sz w:val="22"/>
          <w:lang w:eastAsia="ko-KR"/>
        </w:rPr>
        <w:t xml:space="preserve"> concluded that it is feasible to support V2V services based on LTE PC5 interface with necessary enhancements.</w:t>
      </w:r>
      <w:r w:rsidR="00BC05BD">
        <w:rPr>
          <w:rFonts w:ascii="Times New Roman" w:eastAsia="맑은 고딕" w:hAnsi="Times New Roman" w:hint="eastAsia"/>
          <w:iCs/>
          <w:sz w:val="22"/>
          <w:lang w:eastAsia="ko-KR"/>
        </w:rPr>
        <w:t xml:space="preserve"> C</w:t>
      </w:r>
      <w:r w:rsidR="00FD36CB" w:rsidRPr="00FD36CB">
        <w:rPr>
          <w:rFonts w:ascii="Times New Roman" w:eastAsia="맑은 고딕" w:hAnsi="Times New Roman"/>
          <w:iCs/>
          <w:sz w:val="22"/>
          <w:lang w:eastAsia="ko-KR"/>
        </w:rPr>
        <w:t>ollision avoidance based on sensing (P1), enhanced random resource selection (P2), and location-based resource selection (P3) are shown to provide gain when each of them is evaluated individually</w:t>
      </w:r>
      <w:r w:rsidR="00FD36CB">
        <w:rPr>
          <w:rFonts w:ascii="Times New Roman" w:eastAsia="맑은 고딕" w:hAnsi="Times New Roman" w:hint="eastAsia"/>
          <w:iCs/>
          <w:sz w:val="22"/>
          <w:lang w:eastAsia="ko-KR"/>
        </w:rPr>
        <w:t>.</w:t>
      </w:r>
      <w:r w:rsidR="00BC05BD">
        <w:rPr>
          <w:rFonts w:ascii="Times New Roman" w:eastAsia="맑은 고딕" w:hAnsi="Times New Roman" w:hint="eastAsia"/>
          <w:iCs/>
          <w:sz w:val="22"/>
          <w:lang w:eastAsia="ko-KR"/>
        </w:rPr>
        <w:t xml:space="preserve"> </w:t>
      </w:r>
      <w:r w:rsidR="00FD36CB">
        <w:rPr>
          <w:rFonts w:ascii="Times New Roman" w:eastAsia="맑은 고딕" w:hAnsi="Times New Roman" w:hint="eastAsia"/>
          <w:iCs/>
          <w:sz w:val="22"/>
          <w:lang w:eastAsia="ko-KR"/>
        </w:rPr>
        <w:t xml:space="preserve">Regarding its </w:t>
      </w:r>
      <w:r w:rsidR="00FD36CB">
        <w:rPr>
          <w:rFonts w:ascii="Times New Roman" w:eastAsia="맑은 고딕" w:hAnsi="Times New Roman"/>
          <w:iCs/>
          <w:sz w:val="22"/>
          <w:lang w:eastAsia="ko-KR"/>
        </w:rPr>
        <w:t>combination</w:t>
      </w:r>
      <w:r w:rsidR="00A56514">
        <w:rPr>
          <w:rFonts w:ascii="Times New Roman" w:eastAsia="맑은 고딕" w:hAnsi="Times New Roman" w:hint="eastAsia"/>
          <w:iCs/>
          <w:sz w:val="22"/>
          <w:lang w:eastAsia="ko-KR"/>
        </w:rPr>
        <w:t>s</w:t>
      </w:r>
      <w:r w:rsidR="00FD36CB">
        <w:rPr>
          <w:rFonts w:ascii="Times New Roman" w:eastAsia="맑은 고딕" w:hAnsi="Times New Roman" w:hint="eastAsia"/>
          <w:iCs/>
          <w:sz w:val="22"/>
          <w:lang w:eastAsia="ko-KR"/>
        </w:rPr>
        <w:t xml:space="preserve"> of these three resource allocation schemes, all combination</w:t>
      </w:r>
      <w:r w:rsidR="00A56514">
        <w:rPr>
          <w:rFonts w:ascii="Times New Roman" w:eastAsia="맑은 고딕" w:hAnsi="Times New Roman" w:hint="eastAsia"/>
          <w:iCs/>
          <w:sz w:val="22"/>
          <w:lang w:eastAsia="ko-KR"/>
        </w:rPr>
        <w:t>s</w:t>
      </w:r>
      <w:r w:rsidR="00FD36CB">
        <w:rPr>
          <w:rFonts w:ascii="Times New Roman" w:eastAsia="맑은 고딕" w:hAnsi="Times New Roman" w:hint="eastAsia"/>
          <w:iCs/>
          <w:sz w:val="22"/>
          <w:lang w:eastAsia="ko-KR"/>
        </w:rPr>
        <w:t xml:space="preserve"> can be </w:t>
      </w:r>
      <w:r w:rsidR="00A56514">
        <w:rPr>
          <w:rFonts w:ascii="Times New Roman" w:eastAsia="맑은 고딕" w:hAnsi="Times New Roman"/>
          <w:iCs/>
          <w:sz w:val="22"/>
          <w:lang w:eastAsia="ko-KR"/>
        </w:rPr>
        <w:t>beneficial</w:t>
      </w:r>
      <w:r w:rsidR="00A56514">
        <w:rPr>
          <w:rFonts w:ascii="Times New Roman" w:eastAsia="맑은 고딕" w:hAnsi="Times New Roman" w:hint="eastAsia"/>
          <w:iCs/>
          <w:sz w:val="22"/>
          <w:lang w:eastAsia="ko-KR"/>
        </w:rPr>
        <w:t xml:space="preserve"> and deserve</w:t>
      </w:r>
      <w:r w:rsidR="006B5774">
        <w:rPr>
          <w:rFonts w:ascii="Times New Roman" w:eastAsia="맑은 고딕" w:hAnsi="Times New Roman" w:hint="eastAsia"/>
          <w:iCs/>
          <w:sz w:val="22"/>
          <w:lang w:eastAsia="ko-KR"/>
        </w:rPr>
        <w:t>d</w:t>
      </w:r>
      <w:r w:rsidR="00A56514">
        <w:rPr>
          <w:rFonts w:ascii="Times New Roman" w:eastAsia="맑은 고딕" w:hAnsi="Times New Roman" w:hint="eastAsia"/>
          <w:iCs/>
          <w:sz w:val="22"/>
          <w:lang w:eastAsia="ko-KR"/>
        </w:rPr>
        <w:t xml:space="preserve"> to be </w:t>
      </w:r>
      <w:r w:rsidR="00FD36CB">
        <w:rPr>
          <w:rFonts w:ascii="Times New Roman" w:eastAsia="맑은 고딕" w:hAnsi="Times New Roman" w:hint="eastAsia"/>
          <w:iCs/>
          <w:sz w:val="22"/>
          <w:lang w:eastAsia="ko-KR"/>
        </w:rPr>
        <w:t>s</w:t>
      </w:r>
      <w:r w:rsidR="00BC05BD">
        <w:rPr>
          <w:rFonts w:ascii="Times New Roman" w:eastAsia="맑은 고딕" w:hAnsi="Times New Roman" w:hint="eastAsia"/>
          <w:iCs/>
          <w:sz w:val="22"/>
          <w:lang w:eastAsia="ko-KR"/>
        </w:rPr>
        <w:t xml:space="preserve">pecified. </w:t>
      </w:r>
      <w:r w:rsidR="006B5774">
        <w:rPr>
          <w:rFonts w:ascii="Times New Roman" w:eastAsia="맑은 고딕" w:hAnsi="Times New Roman" w:hint="eastAsia"/>
          <w:iCs/>
          <w:sz w:val="22"/>
          <w:lang w:eastAsia="ko-KR"/>
        </w:rPr>
        <w:t xml:space="preserve">We discuss specification </w:t>
      </w:r>
      <w:r w:rsidR="007A60C9">
        <w:rPr>
          <w:rFonts w:ascii="Times New Roman" w:eastAsia="맑은 고딕" w:hAnsi="Times New Roman" w:hint="eastAsia"/>
          <w:iCs/>
          <w:sz w:val="22"/>
          <w:lang w:eastAsia="ko-KR"/>
        </w:rPr>
        <w:t xml:space="preserve">issues on each </w:t>
      </w:r>
      <w:r w:rsidR="006B5774">
        <w:rPr>
          <w:rFonts w:ascii="Times New Roman" w:eastAsia="맑은 고딕" w:hAnsi="Times New Roman" w:hint="eastAsia"/>
          <w:iCs/>
          <w:sz w:val="22"/>
          <w:lang w:eastAsia="ko-KR"/>
        </w:rPr>
        <w:t xml:space="preserve">resource allocation principle. </w:t>
      </w:r>
    </w:p>
    <w:p w14:paraId="368214F6" w14:textId="57EE0B91" w:rsidR="000A78DE" w:rsidRDefault="006B5774" w:rsidP="00093D79">
      <w:pPr>
        <w:rPr>
          <w:rFonts w:ascii="Times New Roman" w:eastAsia="맑은 고딕" w:hAnsi="Times New Roman"/>
          <w:iCs/>
          <w:sz w:val="22"/>
          <w:lang w:val="en-US" w:eastAsia="ko-KR"/>
        </w:rPr>
      </w:pPr>
      <w:r w:rsidRPr="006B5774">
        <w:rPr>
          <w:rFonts w:ascii="Times New Roman" w:eastAsia="맑은 고딕" w:hAnsi="Times New Roman" w:hint="eastAsia"/>
          <w:b/>
          <w:iCs/>
          <w:sz w:val="22"/>
          <w:lang w:eastAsia="ko-KR"/>
        </w:rPr>
        <w:t>Collision avoidance based on sensing:</w:t>
      </w:r>
      <w:r>
        <w:rPr>
          <w:rFonts w:ascii="Times New Roman" w:eastAsia="맑은 고딕" w:hAnsi="Times New Roman" w:hint="eastAsia"/>
          <w:iCs/>
          <w:sz w:val="22"/>
          <w:lang w:eastAsia="ko-KR"/>
        </w:rPr>
        <w:t xml:space="preserve"> </w:t>
      </w:r>
      <w:r w:rsidR="00FD36CB">
        <w:rPr>
          <w:rFonts w:ascii="Times New Roman" w:eastAsia="맑은 고딕" w:hAnsi="Times New Roman" w:hint="eastAsia"/>
          <w:iCs/>
          <w:sz w:val="22"/>
          <w:lang w:eastAsia="ko-KR"/>
        </w:rPr>
        <w:t xml:space="preserve">For collision avoidance based on sensing, </w:t>
      </w:r>
      <w:r w:rsidR="0066362E">
        <w:rPr>
          <w:rFonts w:ascii="Times New Roman" w:eastAsia="맑은 고딕" w:hAnsi="Times New Roman" w:hint="eastAsia"/>
          <w:iCs/>
          <w:sz w:val="22"/>
          <w:lang w:eastAsia="ko-KR"/>
        </w:rPr>
        <w:t xml:space="preserve">the details of UE </w:t>
      </w:r>
      <w:r w:rsidR="0066362E">
        <w:rPr>
          <w:rFonts w:ascii="Times New Roman" w:eastAsia="맑은 고딕" w:hAnsi="Times New Roman"/>
          <w:iCs/>
          <w:sz w:val="22"/>
          <w:lang w:eastAsia="ko-KR"/>
        </w:rPr>
        <w:t>behaviour</w:t>
      </w:r>
      <w:r w:rsidR="0066362E">
        <w:rPr>
          <w:rFonts w:ascii="Times New Roman" w:eastAsia="맑은 고딕" w:hAnsi="Times New Roman" w:hint="eastAsia"/>
          <w:iCs/>
          <w:sz w:val="22"/>
          <w:lang w:eastAsia="ko-KR"/>
        </w:rPr>
        <w:t xml:space="preserve"> for sensing can be specified. For example, other UE</w:t>
      </w:r>
      <w:r w:rsidR="0066362E">
        <w:rPr>
          <w:rFonts w:ascii="Times New Roman" w:eastAsia="맑은 고딕" w:hAnsi="Times New Roman"/>
          <w:iCs/>
          <w:sz w:val="22"/>
          <w:lang w:eastAsia="ko-KR"/>
        </w:rPr>
        <w:t>’</w:t>
      </w:r>
      <w:r w:rsidR="0066362E">
        <w:rPr>
          <w:rFonts w:ascii="Times New Roman" w:eastAsia="맑은 고딕" w:hAnsi="Times New Roman" w:hint="eastAsia"/>
          <w:iCs/>
          <w:sz w:val="22"/>
          <w:lang w:eastAsia="ko-KR"/>
        </w:rPr>
        <w:t xml:space="preserve">s SA reading and energy sensing can be utilized to determine resource occupation of a certain resource. </w:t>
      </w:r>
      <w:r w:rsidR="000A78DE">
        <w:rPr>
          <w:rFonts w:ascii="Times New Roman" w:eastAsia="맑은 고딕" w:hAnsi="Times New Roman" w:hint="eastAsia"/>
          <w:iCs/>
          <w:sz w:val="22"/>
          <w:lang w:eastAsia="ko-KR"/>
        </w:rPr>
        <w:t xml:space="preserve">In case of energy sensing, measurement accuracy should be further studied. </w:t>
      </w:r>
      <w:r>
        <w:rPr>
          <w:rFonts w:ascii="Times New Roman" w:eastAsia="맑은 고딕" w:hAnsi="Times New Roman" w:hint="eastAsia"/>
          <w:iCs/>
          <w:sz w:val="22"/>
          <w:lang w:val="en-US" w:eastAsia="ko-KR"/>
        </w:rPr>
        <w:t>A</w:t>
      </w:r>
      <w:r w:rsidR="00450CB8" w:rsidRPr="00450CB8">
        <w:rPr>
          <w:rFonts w:ascii="Times New Roman" w:eastAsia="맑은 고딕" w:hAnsi="Times New Roman"/>
          <w:iCs/>
          <w:sz w:val="22"/>
          <w:lang w:val="en-US" w:eastAsia="ko-KR"/>
        </w:rPr>
        <w:t xml:space="preserve"> UE reads other UE’s control information</w:t>
      </w:r>
      <w:r>
        <w:rPr>
          <w:rFonts w:ascii="Times New Roman" w:eastAsia="맑은 고딕" w:hAnsi="Times New Roman" w:hint="eastAsia"/>
          <w:iCs/>
          <w:sz w:val="22"/>
          <w:lang w:val="en-US" w:eastAsia="ko-KR"/>
        </w:rPr>
        <w:t xml:space="preserve"> (SA)</w:t>
      </w:r>
      <w:r w:rsidR="00450CB8" w:rsidRPr="00450CB8">
        <w:rPr>
          <w:rFonts w:ascii="Times New Roman" w:eastAsia="맑은 고딕" w:hAnsi="Times New Roman"/>
          <w:iCs/>
          <w:sz w:val="22"/>
          <w:lang w:val="en-US" w:eastAsia="ko-KR"/>
        </w:rPr>
        <w:t xml:space="preserve"> in order to avoid using the same resource for its transmission. As a UE anyway needs to blindly detect other UEs’ control information for message receptions, impact on the UE implementation would not be a big problem in introducing such a collision avoidance scheme. </w:t>
      </w:r>
      <w:r>
        <w:rPr>
          <w:rFonts w:ascii="Times New Roman" w:eastAsia="맑은 고딕" w:hAnsi="Times New Roman" w:hint="eastAsia"/>
          <w:iCs/>
          <w:sz w:val="22"/>
          <w:lang w:val="en-US" w:eastAsia="ko-KR"/>
        </w:rPr>
        <w:t xml:space="preserve">When resource sensing is applied, resource reservation that reserves resources in next several message generation periods can be supported. However, if same resources are continuously reserved, the UE may suffer from half duplex problem or contiguous resource collision. Therefore, the resource reservation should be possible to turn off. For example, SA can include one bit </w:t>
      </w:r>
      <w:r>
        <w:rPr>
          <w:rFonts w:ascii="Times New Roman" w:eastAsia="맑은 고딕" w:hAnsi="Times New Roman" w:hint="eastAsia"/>
          <w:iCs/>
          <w:sz w:val="22"/>
          <w:lang w:val="en-US" w:eastAsia="ko-KR"/>
        </w:rPr>
        <w:lastRenderedPageBreak/>
        <w:t xml:space="preserve">indicator for resource occupation or release. </w:t>
      </w:r>
      <w:r w:rsidR="003B50FD">
        <w:rPr>
          <w:rFonts w:ascii="Times New Roman" w:eastAsia="맑은 고딕" w:hAnsi="Times New Roman" w:hint="eastAsia"/>
          <w:iCs/>
          <w:sz w:val="22"/>
          <w:lang w:val="en-US" w:eastAsia="ko-KR"/>
        </w:rPr>
        <w:t xml:space="preserve">When resource reservation is supported, message size variation should be taken into </w:t>
      </w:r>
      <w:r w:rsidR="00A05CD7">
        <w:rPr>
          <w:rFonts w:ascii="Times New Roman" w:eastAsia="맑은 고딕" w:hAnsi="Times New Roman" w:hint="eastAsia"/>
          <w:iCs/>
          <w:sz w:val="22"/>
          <w:lang w:val="en-US" w:eastAsia="ko-KR"/>
        </w:rPr>
        <w:t>consideration</w:t>
      </w:r>
      <w:r w:rsidR="003B50FD">
        <w:rPr>
          <w:rFonts w:ascii="Times New Roman" w:eastAsia="맑은 고딕" w:hAnsi="Times New Roman" w:hint="eastAsia"/>
          <w:iCs/>
          <w:sz w:val="22"/>
          <w:lang w:val="en-US" w:eastAsia="ko-KR"/>
        </w:rPr>
        <w:t xml:space="preserve">. For example, in a certain message generation period, </w:t>
      </w:r>
      <w:r w:rsidR="00A05CD7">
        <w:rPr>
          <w:rFonts w:ascii="Times New Roman" w:eastAsia="맑은 고딕" w:hAnsi="Times New Roman" w:hint="eastAsia"/>
          <w:iCs/>
          <w:sz w:val="22"/>
          <w:lang w:val="en-US" w:eastAsia="ko-KR"/>
        </w:rPr>
        <w:t xml:space="preserve">if </w:t>
      </w:r>
      <w:r w:rsidR="003B50FD">
        <w:rPr>
          <w:rFonts w:ascii="Times New Roman" w:eastAsia="맑은 고딕" w:hAnsi="Times New Roman" w:hint="eastAsia"/>
          <w:iCs/>
          <w:sz w:val="22"/>
          <w:lang w:val="en-US" w:eastAsia="ko-KR"/>
        </w:rPr>
        <w:t>the message size</w:t>
      </w:r>
      <w:r w:rsidR="00A05CD7">
        <w:rPr>
          <w:rFonts w:ascii="Times New Roman" w:eastAsia="맑은 고딕" w:hAnsi="Times New Roman" w:hint="eastAsia"/>
          <w:iCs/>
          <w:sz w:val="22"/>
          <w:lang w:val="en-US" w:eastAsia="ko-KR"/>
        </w:rPr>
        <w:t xml:space="preserve"> of a UE</w:t>
      </w:r>
      <w:r w:rsidR="003B50FD">
        <w:rPr>
          <w:rFonts w:ascii="Times New Roman" w:eastAsia="맑은 고딕" w:hAnsi="Times New Roman" w:hint="eastAsia"/>
          <w:iCs/>
          <w:sz w:val="22"/>
          <w:lang w:val="en-US" w:eastAsia="ko-KR"/>
        </w:rPr>
        <w:t xml:space="preserve"> is 190 byte, then the UE reserves several resources in next message generation period based on 190 bytes, but the reserved resource </w:t>
      </w:r>
      <w:r w:rsidR="00A05CD7">
        <w:rPr>
          <w:rFonts w:ascii="Times New Roman" w:eastAsia="맑은 고딕" w:hAnsi="Times New Roman" w:hint="eastAsia"/>
          <w:iCs/>
          <w:sz w:val="22"/>
          <w:lang w:val="en-US" w:eastAsia="ko-KR"/>
        </w:rPr>
        <w:t>can</w:t>
      </w:r>
      <w:r w:rsidR="003B50FD">
        <w:rPr>
          <w:rFonts w:ascii="Times New Roman" w:eastAsia="맑은 고딕" w:hAnsi="Times New Roman" w:hint="eastAsia"/>
          <w:iCs/>
          <w:sz w:val="22"/>
          <w:lang w:val="en-US" w:eastAsia="ko-KR"/>
        </w:rPr>
        <w:t xml:space="preserve">not be used if the UE should transmit 300 bytes in next message generation period. </w:t>
      </w:r>
    </w:p>
    <w:p w14:paraId="24F5BFE5" w14:textId="376AF177" w:rsidR="006B5774" w:rsidRPr="007A60C9" w:rsidRDefault="003B50FD" w:rsidP="00093D79">
      <w:pPr>
        <w:rPr>
          <w:rFonts w:ascii="Times New Roman" w:eastAsia="맑은 고딕" w:hAnsi="Times New Roman"/>
          <w:iCs/>
          <w:sz w:val="22"/>
          <w:lang w:val="en-US" w:eastAsia="ko-KR"/>
        </w:rPr>
      </w:pPr>
      <w:r>
        <w:rPr>
          <w:rFonts w:ascii="Times New Roman" w:eastAsia="맑은 고딕" w:hAnsi="Times New Roman" w:hint="eastAsia"/>
          <w:iCs/>
          <w:sz w:val="22"/>
          <w:lang w:val="en-US" w:eastAsia="ko-KR"/>
        </w:rPr>
        <w:t>When a UE reselects resource due to the release of reserved resource</w:t>
      </w:r>
      <w:r w:rsidR="00A05CD7">
        <w:rPr>
          <w:rFonts w:ascii="Times New Roman" w:eastAsia="맑은 고딕" w:hAnsi="Times New Roman" w:hint="eastAsia"/>
          <w:iCs/>
          <w:sz w:val="22"/>
          <w:lang w:val="en-US" w:eastAsia="ko-KR"/>
        </w:rPr>
        <w:t xml:space="preserve"> or turning off resource reservation by network indication</w:t>
      </w:r>
      <w:r>
        <w:rPr>
          <w:rFonts w:ascii="Times New Roman" w:eastAsia="맑은 고딕" w:hAnsi="Times New Roman" w:hint="eastAsia"/>
          <w:iCs/>
          <w:sz w:val="22"/>
          <w:lang w:val="en-US" w:eastAsia="ko-KR"/>
        </w:rPr>
        <w:t xml:space="preserve">, collision avoidance mechanism </w:t>
      </w:r>
      <w:r w:rsidR="00A05CD7">
        <w:rPr>
          <w:rFonts w:ascii="Times New Roman" w:eastAsia="맑은 고딕" w:hAnsi="Times New Roman" w:hint="eastAsia"/>
          <w:iCs/>
          <w:sz w:val="22"/>
          <w:lang w:val="en-US" w:eastAsia="ko-KR"/>
        </w:rPr>
        <w:t>can</w:t>
      </w:r>
      <w:r>
        <w:rPr>
          <w:rFonts w:ascii="Times New Roman" w:eastAsia="맑은 고딕" w:hAnsi="Times New Roman" w:hint="eastAsia"/>
          <w:iCs/>
          <w:sz w:val="22"/>
          <w:lang w:val="en-US" w:eastAsia="ko-KR"/>
        </w:rPr>
        <w:t xml:space="preserve"> supported by the random </w:t>
      </w:r>
      <w:proofErr w:type="spellStart"/>
      <w:r>
        <w:rPr>
          <w:rFonts w:ascii="Times New Roman" w:eastAsia="맑은 고딕" w:hAnsi="Times New Roman" w:hint="eastAsia"/>
          <w:iCs/>
          <w:sz w:val="22"/>
          <w:lang w:val="en-US" w:eastAsia="ko-KR"/>
        </w:rPr>
        <w:t>backoff</w:t>
      </w:r>
      <w:proofErr w:type="spellEnd"/>
      <w:r>
        <w:rPr>
          <w:rFonts w:ascii="Times New Roman" w:eastAsia="맑은 고딕" w:hAnsi="Times New Roman" w:hint="eastAsia"/>
          <w:iCs/>
          <w:sz w:val="22"/>
          <w:lang w:val="en-US" w:eastAsia="ko-KR"/>
        </w:rPr>
        <w:t xml:space="preserve"> or many-to-one association of SA and data pools as discussed in our companion contribution [2].</w:t>
      </w:r>
      <w:r w:rsidR="00A05CD7">
        <w:rPr>
          <w:rFonts w:ascii="Times New Roman" w:eastAsia="맑은 고딕" w:hAnsi="Times New Roman" w:hint="eastAsia"/>
          <w:iCs/>
          <w:sz w:val="22"/>
          <w:lang w:val="en-US" w:eastAsia="ko-KR"/>
        </w:rPr>
        <w:t xml:space="preserve"> When resource is reserved in next message generation period, half duplex hopping can be supported. For example, a UE can reserve some resources in next message generation period which is not the same resource in current message generation period. The resource hopping pattern can be </w:t>
      </w:r>
      <w:r w:rsidR="000B5E1B">
        <w:rPr>
          <w:rFonts w:ascii="Times New Roman" w:eastAsia="맑은 고딕" w:hAnsi="Times New Roman" w:hint="eastAsia"/>
          <w:iCs/>
          <w:sz w:val="22"/>
          <w:lang w:val="en-US" w:eastAsia="ko-KR"/>
        </w:rPr>
        <w:t xml:space="preserve">selected by </w:t>
      </w:r>
      <w:r w:rsidR="00A05CD7">
        <w:rPr>
          <w:rFonts w:ascii="Times New Roman" w:eastAsia="맑은 고딕" w:hAnsi="Times New Roman" w:hint="eastAsia"/>
          <w:iCs/>
          <w:sz w:val="22"/>
          <w:lang w:val="en-US" w:eastAsia="ko-KR"/>
        </w:rPr>
        <w:t xml:space="preserve">SA ID, so receiver UE can expect which resource will be used for next message generation period. This can be interpreted as resource randomization. In other words, to resolve half duplex constraint in resource reservation, </w:t>
      </w:r>
      <w:r w:rsidR="00707769">
        <w:rPr>
          <w:rFonts w:ascii="Times New Roman" w:eastAsia="맑은 고딕" w:hAnsi="Times New Roman" w:hint="eastAsia"/>
          <w:iCs/>
          <w:sz w:val="22"/>
          <w:lang w:val="en-US" w:eastAsia="ko-KR"/>
        </w:rPr>
        <w:t xml:space="preserve">resource reservation can be combined with resource randomization. </w:t>
      </w:r>
    </w:p>
    <w:p w14:paraId="3E296EDA" w14:textId="623EAEA3" w:rsidR="009D57E7" w:rsidRPr="000B5E1B" w:rsidRDefault="009D57E7" w:rsidP="00093D79">
      <w:pPr>
        <w:rPr>
          <w:rFonts w:ascii="Times New Roman" w:eastAsia="맑은 고딕" w:hAnsi="Times New Roman"/>
          <w:b/>
          <w:iCs/>
          <w:sz w:val="22"/>
          <w:lang w:val="en-US" w:eastAsia="ko-KR"/>
        </w:rPr>
      </w:pPr>
      <w:r w:rsidRPr="000B5E1B">
        <w:rPr>
          <w:rFonts w:ascii="Times New Roman" w:eastAsia="맑은 고딕" w:hAnsi="Times New Roman" w:hint="eastAsia"/>
          <w:b/>
          <w:iCs/>
          <w:sz w:val="22"/>
          <w:lang w:val="en-US" w:eastAsia="ko-KR"/>
        </w:rPr>
        <w:t xml:space="preserve">Proposal 1: collision avoidance can be based on SA reading. </w:t>
      </w:r>
    </w:p>
    <w:p w14:paraId="5D748FBC" w14:textId="77777777" w:rsidR="009D57E7" w:rsidRPr="000B5E1B" w:rsidRDefault="009D57E7" w:rsidP="009D57E7">
      <w:pPr>
        <w:rPr>
          <w:rFonts w:ascii="Times New Roman" w:eastAsia="맑은 고딕" w:hAnsi="Times New Roman"/>
          <w:b/>
          <w:iCs/>
          <w:sz w:val="22"/>
          <w:lang w:eastAsia="ko-KR"/>
        </w:rPr>
      </w:pPr>
      <w:r w:rsidRPr="000B5E1B">
        <w:rPr>
          <w:rFonts w:ascii="Times New Roman" w:eastAsia="맑은 고딕" w:hAnsi="Times New Roman" w:hint="eastAsia"/>
          <w:b/>
          <w:iCs/>
          <w:sz w:val="22"/>
          <w:lang w:eastAsia="ko-KR"/>
        </w:rPr>
        <w:t xml:space="preserve">Proposal 2: </w:t>
      </w:r>
      <w:r w:rsidRPr="000B5E1B">
        <w:rPr>
          <w:rFonts w:ascii="Times New Roman" w:eastAsia="맑은 고딕" w:hAnsi="Times New Roman"/>
          <w:b/>
          <w:iCs/>
          <w:sz w:val="22"/>
          <w:lang w:eastAsia="ko-KR"/>
        </w:rPr>
        <w:t>“Resource reservation” can be supported with the following:</w:t>
      </w:r>
    </w:p>
    <w:p w14:paraId="3D6E2AB9" w14:textId="77777777" w:rsidR="009D57E7" w:rsidRPr="000B5E1B" w:rsidRDefault="009D57E7" w:rsidP="009D57E7">
      <w:pPr>
        <w:pStyle w:val="af8"/>
        <w:numPr>
          <w:ilvl w:val="0"/>
          <w:numId w:val="15"/>
        </w:numPr>
        <w:rPr>
          <w:rFonts w:ascii="Times New Roman" w:eastAsia="맑은 고딕" w:hAnsi="Times New Roman"/>
          <w:b/>
          <w:iCs/>
          <w:lang w:eastAsia="ko-KR"/>
        </w:rPr>
      </w:pPr>
      <w:r w:rsidRPr="000B5E1B">
        <w:rPr>
          <w:rFonts w:ascii="Times New Roman" w:eastAsia="맑은 고딕" w:hAnsi="Times New Roman"/>
          <w:b/>
          <w:iCs/>
          <w:lang w:eastAsia="ko-KR"/>
        </w:rPr>
        <w:t>It should be possible to turn off the resource reservation. For example, SA can include one bit indicator for resource occupation/release.</w:t>
      </w:r>
    </w:p>
    <w:p w14:paraId="5965118F" w14:textId="77777777" w:rsidR="009D57E7" w:rsidRPr="000B5E1B" w:rsidRDefault="009D57E7" w:rsidP="009D57E7">
      <w:pPr>
        <w:pStyle w:val="af8"/>
        <w:numPr>
          <w:ilvl w:val="0"/>
          <w:numId w:val="15"/>
        </w:numPr>
        <w:rPr>
          <w:rFonts w:ascii="Times New Roman" w:eastAsia="맑은 고딕" w:hAnsi="Times New Roman"/>
          <w:b/>
          <w:iCs/>
          <w:lang w:eastAsia="ko-KR"/>
        </w:rPr>
      </w:pPr>
      <w:r w:rsidRPr="000B5E1B">
        <w:rPr>
          <w:rFonts w:ascii="Times New Roman" w:eastAsia="맑은 고딕" w:hAnsi="Times New Roman"/>
          <w:b/>
          <w:iCs/>
          <w:lang w:eastAsia="ko-KR"/>
        </w:rPr>
        <w:t xml:space="preserve">Collision avoidance can be supported even when the resource reservation is off, e.g., by the random </w:t>
      </w:r>
      <w:proofErr w:type="spellStart"/>
      <w:r w:rsidRPr="000B5E1B">
        <w:rPr>
          <w:rFonts w:ascii="Times New Roman" w:eastAsia="맑은 고딕" w:hAnsi="Times New Roman"/>
          <w:b/>
          <w:iCs/>
          <w:lang w:eastAsia="ko-KR"/>
        </w:rPr>
        <w:t>backoff</w:t>
      </w:r>
      <w:proofErr w:type="spellEnd"/>
      <w:r w:rsidRPr="000B5E1B">
        <w:rPr>
          <w:rFonts w:ascii="Times New Roman" w:eastAsia="맑은 고딕" w:hAnsi="Times New Roman"/>
          <w:b/>
          <w:iCs/>
          <w:lang w:eastAsia="ko-KR"/>
        </w:rPr>
        <w:t xml:space="preserve"> or many-to-one association of SA and data pools.</w:t>
      </w:r>
    </w:p>
    <w:p w14:paraId="310FEB7E" w14:textId="77777777" w:rsidR="009D57E7" w:rsidRPr="000B5E1B" w:rsidRDefault="009D57E7" w:rsidP="009D57E7">
      <w:pPr>
        <w:pStyle w:val="af8"/>
        <w:numPr>
          <w:ilvl w:val="0"/>
          <w:numId w:val="15"/>
        </w:numPr>
        <w:rPr>
          <w:rFonts w:ascii="Times New Roman" w:eastAsia="맑은 고딕" w:hAnsi="Times New Roman"/>
          <w:b/>
          <w:iCs/>
          <w:lang w:eastAsia="ko-KR"/>
        </w:rPr>
      </w:pPr>
      <w:r w:rsidRPr="000B5E1B">
        <w:rPr>
          <w:rFonts w:ascii="Times New Roman" w:eastAsia="맑은 고딕" w:hAnsi="Times New Roman"/>
          <w:b/>
          <w:iCs/>
          <w:lang w:eastAsia="ko-KR"/>
        </w:rPr>
        <w:t>When the reservation is on, FFS</w:t>
      </w:r>
    </w:p>
    <w:p w14:paraId="32A0F88E" w14:textId="77777777" w:rsidR="009D57E7" w:rsidRPr="000B5E1B" w:rsidRDefault="009D57E7" w:rsidP="009D57E7">
      <w:pPr>
        <w:pStyle w:val="af8"/>
        <w:numPr>
          <w:ilvl w:val="1"/>
          <w:numId w:val="15"/>
        </w:numPr>
        <w:rPr>
          <w:rFonts w:ascii="Times New Roman" w:eastAsia="맑은 고딕" w:hAnsi="Times New Roman"/>
          <w:b/>
          <w:iCs/>
          <w:lang w:eastAsia="ko-KR"/>
        </w:rPr>
      </w:pPr>
      <w:r w:rsidRPr="000B5E1B">
        <w:rPr>
          <w:rFonts w:ascii="Times New Roman" w:eastAsia="맑은 고딕" w:hAnsi="Times New Roman"/>
          <w:b/>
          <w:iCs/>
          <w:lang w:eastAsia="ko-KR"/>
        </w:rPr>
        <w:t>How to resolve the half duplex problem</w:t>
      </w:r>
    </w:p>
    <w:p w14:paraId="22292FEA" w14:textId="646C27AA" w:rsidR="003B50FD" w:rsidRPr="000B5E1B" w:rsidRDefault="009D57E7" w:rsidP="009D57E7">
      <w:pPr>
        <w:pStyle w:val="af8"/>
        <w:numPr>
          <w:ilvl w:val="1"/>
          <w:numId w:val="15"/>
        </w:numPr>
        <w:rPr>
          <w:rFonts w:ascii="Times New Roman" w:eastAsia="맑은 고딕" w:hAnsi="Times New Roman"/>
          <w:b/>
          <w:iCs/>
          <w:lang w:eastAsia="ko-KR"/>
        </w:rPr>
      </w:pPr>
      <w:r w:rsidRPr="000B5E1B">
        <w:rPr>
          <w:rFonts w:ascii="Times New Roman" w:eastAsia="맑은 고딕" w:hAnsi="Times New Roman"/>
          <w:b/>
          <w:iCs/>
          <w:lang w:eastAsia="ko-KR"/>
        </w:rPr>
        <w:t>How to handle the message size variation</w:t>
      </w:r>
    </w:p>
    <w:p w14:paraId="16DA7DF9" w14:textId="77777777" w:rsidR="000B5E1B" w:rsidRPr="000B5E1B" w:rsidRDefault="000B5E1B" w:rsidP="000B5E1B">
      <w:pPr>
        <w:rPr>
          <w:rFonts w:ascii="Times New Roman" w:eastAsia="맑은 고딕" w:hAnsi="Times New Roman"/>
          <w:b/>
          <w:iCs/>
          <w:sz w:val="22"/>
          <w:lang w:eastAsia="ko-KR"/>
        </w:rPr>
      </w:pPr>
    </w:p>
    <w:p w14:paraId="3F6A5436" w14:textId="44A2A8E2" w:rsidR="009D57E7" w:rsidRPr="00400604" w:rsidRDefault="001B2EFD" w:rsidP="00342F73">
      <w:pPr>
        <w:rPr>
          <w:rFonts w:ascii="Times New Roman" w:eastAsia="맑은 고딕" w:hAnsi="Times New Roman"/>
          <w:iCs/>
          <w:sz w:val="22"/>
          <w:lang w:val="en-US" w:eastAsia="ko-KR"/>
        </w:rPr>
      </w:pPr>
      <w:r w:rsidRPr="000B5E1B">
        <w:rPr>
          <w:rFonts w:ascii="Times New Roman" w:eastAsia="맑은 고딕" w:hAnsi="Times New Roman" w:hint="eastAsia"/>
          <w:b/>
          <w:iCs/>
          <w:sz w:val="22"/>
          <w:lang w:eastAsia="ko-KR"/>
        </w:rPr>
        <w:t xml:space="preserve">Enhanced </w:t>
      </w:r>
      <w:r w:rsidR="00342F73">
        <w:rPr>
          <w:rFonts w:ascii="Times New Roman" w:eastAsia="맑은 고딕" w:hAnsi="Times New Roman" w:hint="eastAsia"/>
          <w:b/>
          <w:iCs/>
          <w:sz w:val="22"/>
          <w:lang w:eastAsia="ko-KR"/>
        </w:rPr>
        <w:t xml:space="preserve">resource </w:t>
      </w:r>
      <w:r w:rsidRPr="000B5E1B">
        <w:rPr>
          <w:rFonts w:ascii="Times New Roman" w:eastAsia="맑은 고딕" w:hAnsi="Times New Roman" w:hint="eastAsia"/>
          <w:b/>
          <w:iCs/>
          <w:sz w:val="22"/>
          <w:lang w:eastAsia="ko-KR"/>
        </w:rPr>
        <w:t>random</w:t>
      </w:r>
      <w:r w:rsidR="00B042A7">
        <w:rPr>
          <w:rFonts w:ascii="Times New Roman" w:eastAsia="맑은 고딕" w:hAnsi="Times New Roman" w:hint="eastAsia"/>
          <w:b/>
          <w:iCs/>
          <w:sz w:val="22"/>
          <w:lang w:eastAsia="ko-KR"/>
        </w:rPr>
        <w:t>ization</w:t>
      </w:r>
      <w:r w:rsidRPr="000B5E1B">
        <w:rPr>
          <w:rFonts w:ascii="Times New Roman" w:eastAsia="맑은 고딕" w:hAnsi="Times New Roman" w:hint="eastAsia"/>
          <w:iCs/>
          <w:sz w:val="22"/>
          <w:lang w:eastAsia="ko-KR"/>
        </w:rPr>
        <w:t xml:space="preserve">: </w:t>
      </w:r>
      <w:r w:rsidR="000B5E1B" w:rsidRPr="000B5E1B">
        <w:rPr>
          <w:rFonts w:ascii="Times New Roman" w:eastAsia="맑은 고딕" w:hAnsi="Times New Roman"/>
          <w:iCs/>
          <w:sz w:val="22"/>
          <w:lang w:eastAsia="ko-KR"/>
        </w:rPr>
        <w:t>In rel. 12 D2D, randomization is a basic principle. Time and frequency resources are randomly selected by UE (in Mode 2) and there are 108 time resource patterns (T-RPTs) in FDD. In PC5 based V2V, time and frequency resource collision can be a more serious issue because packet size is increased and there is a large number of UEs in target coverage in dense UE deployment scenario such as urban. One possible enhancement is to increase the number of T-RPTs.</w:t>
      </w:r>
      <w:r w:rsidR="00342F73">
        <w:rPr>
          <w:rFonts w:ascii="Times New Roman" w:eastAsia="맑은 고딕" w:hAnsi="Times New Roman" w:hint="eastAsia"/>
          <w:iCs/>
          <w:sz w:val="22"/>
          <w:lang w:eastAsia="ko-KR"/>
        </w:rPr>
        <w:t xml:space="preserve"> As captured in TR36.885, increasing the number of time resource patterns can be a support of enhance randomization.</w:t>
      </w:r>
      <w:r w:rsidR="000B5E1B" w:rsidRPr="000B5E1B">
        <w:rPr>
          <w:rFonts w:ascii="Times New Roman" w:eastAsia="맑은 고딕" w:hAnsi="Times New Roman"/>
          <w:iCs/>
          <w:sz w:val="22"/>
          <w:lang w:eastAsia="ko-KR"/>
        </w:rPr>
        <w:t xml:space="preserve"> However, new T-RPT design may have significant specification impact as well as signa</w:t>
      </w:r>
      <w:r w:rsidR="000A78DE">
        <w:rPr>
          <w:rFonts w:ascii="Times New Roman" w:eastAsia="맑은 고딕" w:hAnsi="Times New Roman" w:hint="eastAsia"/>
          <w:iCs/>
          <w:sz w:val="22"/>
          <w:lang w:eastAsia="ko-KR"/>
        </w:rPr>
        <w:t>l</w:t>
      </w:r>
      <w:r w:rsidR="000B5E1B" w:rsidRPr="000B5E1B">
        <w:rPr>
          <w:rFonts w:ascii="Times New Roman" w:eastAsia="맑은 고딕" w:hAnsi="Times New Roman"/>
          <w:iCs/>
          <w:sz w:val="22"/>
          <w:lang w:eastAsia="ko-KR"/>
        </w:rPr>
        <w:t>ling overhead for each UE. Therefore, it is desirable that randomized T-RPT repetition can be a potential solution for enhanced randomization. If T-RPT index is randomly hopped not simply repeated, and can create a more patterns. Let us consider N=8 and k=1 T-RPTs. There are 8 patterns. However, if random hopping is applied for 4 times, 4096 patterns can be made. To reduce signal</w:t>
      </w:r>
      <w:r w:rsidR="000A78DE">
        <w:rPr>
          <w:rFonts w:ascii="Times New Roman" w:eastAsia="맑은 고딕" w:hAnsi="Times New Roman" w:hint="eastAsia"/>
          <w:iCs/>
          <w:sz w:val="22"/>
          <w:lang w:eastAsia="ko-KR"/>
        </w:rPr>
        <w:t>l</w:t>
      </w:r>
      <w:r w:rsidR="000B5E1B" w:rsidRPr="000B5E1B">
        <w:rPr>
          <w:rFonts w:ascii="Times New Roman" w:eastAsia="맑은 고딕" w:hAnsi="Times New Roman"/>
          <w:iCs/>
          <w:sz w:val="22"/>
          <w:lang w:eastAsia="ko-KR"/>
        </w:rPr>
        <w:t>ing overhead, T-RPT hopping pattern can be based on SA ID.</w:t>
      </w:r>
      <w:r w:rsidR="000B5E1B">
        <w:rPr>
          <w:rFonts w:ascii="Times New Roman" w:eastAsia="맑은 고딕" w:hAnsi="Times New Roman" w:hint="eastAsia"/>
          <w:iCs/>
          <w:sz w:val="22"/>
          <w:lang w:eastAsia="ko-KR"/>
        </w:rPr>
        <w:t xml:space="preserve"> This T-RPT hopping can also be used to resolve the half duplex problem in resource reservation. </w:t>
      </w:r>
      <w:r w:rsidR="00B042A7">
        <w:rPr>
          <w:rFonts w:ascii="Times New Roman" w:eastAsia="맑은 고딕" w:hAnsi="Times New Roman" w:hint="eastAsia"/>
          <w:iCs/>
          <w:sz w:val="22"/>
          <w:lang w:eastAsia="ko-KR"/>
        </w:rPr>
        <w:t xml:space="preserve">For example, a UE reserve resource in next message generation period, predetermined T-RPT hopping can be applied. </w:t>
      </w:r>
    </w:p>
    <w:p w14:paraId="30B13363" w14:textId="77777777" w:rsidR="00B042A7" w:rsidRDefault="00B042A7" w:rsidP="000B5E1B">
      <w:pPr>
        <w:rPr>
          <w:rFonts w:ascii="Times New Roman" w:eastAsia="맑은 고딕" w:hAnsi="Times New Roman"/>
          <w:iCs/>
          <w:sz w:val="22"/>
          <w:lang w:eastAsia="ko-KR"/>
        </w:rPr>
      </w:pPr>
    </w:p>
    <w:p w14:paraId="50CB0D1B" w14:textId="725E5CF6" w:rsidR="00937A89" w:rsidRPr="00691214" w:rsidRDefault="00937A89" w:rsidP="000B5E1B">
      <w:pPr>
        <w:rPr>
          <w:rFonts w:ascii="Times New Roman" w:eastAsia="맑은 고딕" w:hAnsi="Times New Roman"/>
          <w:b/>
          <w:iCs/>
          <w:sz w:val="22"/>
          <w:lang w:eastAsia="ko-KR"/>
        </w:rPr>
      </w:pPr>
      <w:r w:rsidRPr="00691214">
        <w:rPr>
          <w:rFonts w:ascii="Times New Roman" w:eastAsia="맑은 고딕" w:hAnsi="Times New Roman" w:hint="eastAsia"/>
          <w:b/>
          <w:iCs/>
          <w:sz w:val="22"/>
          <w:lang w:eastAsia="ko-KR"/>
        </w:rPr>
        <w:t>Observation</w:t>
      </w:r>
      <w:r w:rsidR="00400604">
        <w:rPr>
          <w:rFonts w:ascii="Times New Roman" w:eastAsia="맑은 고딕" w:hAnsi="Times New Roman" w:hint="eastAsia"/>
          <w:b/>
          <w:iCs/>
          <w:sz w:val="22"/>
          <w:lang w:eastAsia="ko-KR"/>
        </w:rPr>
        <w:t xml:space="preserve"> 1</w:t>
      </w:r>
      <w:r w:rsidRPr="00691214">
        <w:rPr>
          <w:rFonts w:ascii="Times New Roman" w:eastAsia="맑은 고딕" w:hAnsi="Times New Roman" w:hint="eastAsia"/>
          <w:b/>
          <w:iCs/>
          <w:sz w:val="22"/>
          <w:lang w:eastAsia="ko-KR"/>
        </w:rPr>
        <w:t xml:space="preserve">: </w:t>
      </w:r>
      <w:r w:rsidR="00691214" w:rsidRPr="00691214">
        <w:rPr>
          <w:rFonts w:ascii="Times New Roman" w:eastAsia="맑은 고딕" w:hAnsi="Times New Roman" w:hint="eastAsia"/>
          <w:b/>
          <w:iCs/>
          <w:sz w:val="22"/>
          <w:lang w:eastAsia="ko-KR"/>
        </w:rPr>
        <w:t xml:space="preserve">T-RPT index hopping within a SA period can increase the number of resource patterns. </w:t>
      </w:r>
    </w:p>
    <w:p w14:paraId="20D077B3" w14:textId="7AA073EC" w:rsidR="00937A89" w:rsidRPr="00937A89" w:rsidRDefault="00937A89" w:rsidP="000B5E1B">
      <w:pPr>
        <w:rPr>
          <w:rFonts w:ascii="Times New Roman" w:eastAsia="맑은 고딕" w:hAnsi="Times New Roman"/>
          <w:b/>
          <w:iCs/>
          <w:sz w:val="22"/>
          <w:lang w:eastAsia="ko-KR"/>
        </w:rPr>
      </w:pPr>
      <w:r>
        <w:rPr>
          <w:rFonts w:ascii="Times New Roman" w:eastAsia="맑은 고딕" w:hAnsi="Times New Roman" w:hint="eastAsia"/>
          <w:b/>
          <w:iCs/>
          <w:sz w:val="22"/>
          <w:lang w:eastAsia="ko-KR"/>
        </w:rPr>
        <w:t>Observation</w:t>
      </w:r>
      <w:r w:rsidR="00400604">
        <w:rPr>
          <w:rFonts w:ascii="Times New Roman" w:eastAsia="맑은 고딕" w:hAnsi="Times New Roman" w:hint="eastAsia"/>
          <w:b/>
          <w:iCs/>
          <w:sz w:val="22"/>
          <w:lang w:eastAsia="ko-KR"/>
        </w:rPr>
        <w:t xml:space="preserve"> 2</w:t>
      </w:r>
      <w:r>
        <w:rPr>
          <w:rFonts w:ascii="Times New Roman" w:eastAsia="맑은 고딕" w:hAnsi="Times New Roman" w:hint="eastAsia"/>
          <w:b/>
          <w:iCs/>
          <w:sz w:val="22"/>
          <w:lang w:eastAsia="ko-KR"/>
        </w:rPr>
        <w:t xml:space="preserve">: T-RPT hopping can be applied in resource reservation to resolve half duplex problem. </w:t>
      </w:r>
    </w:p>
    <w:p w14:paraId="190D1743" w14:textId="466E04D7" w:rsidR="00B042A7" w:rsidRDefault="00B042A7" w:rsidP="000B5E1B">
      <w:pPr>
        <w:rPr>
          <w:rFonts w:ascii="Times New Roman" w:eastAsia="맑은 고딕" w:hAnsi="Times New Roman"/>
          <w:b/>
          <w:iCs/>
          <w:sz w:val="22"/>
          <w:lang w:eastAsia="ko-KR"/>
        </w:rPr>
      </w:pPr>
      <w:r w:rsidRPr="00B042A7">
        <w:rPr>
          <w:rFonts w:ascii="Times New Roman" w:eastAsia="맑은 고딕" w:hAnsi="Times New Roman" w:hint="eastAsia"/>
          <w:b/>
          <w:iCs/>
          <w:sz w:val="22"/>
          <w:lang w:eastAsia="ko-KR"/>
        </w:rPr>
        <w:t xml:space="preserve">Proposal </w:t>
      </w:r>
      <w:r w:rsidR="00937A89">
        <w:rPr>
          <w:rFonts w:ascii="Times New Roman" w:eastAsia="맑은 고딕" w:hAnsi="Times New Roman" w:hint="eastAsia"/>
          <w:b/>
          <w:iCs/>
          <w:sz w:val="22"/>
          <w:lang w:eastAsia="ko-KR"/>
        </w:rPr>
        <w:t>3</w:t>
      </w:r>
      <w:r w:rsidRPr="00B042A7">
        <w:rPr>
          <w:rFonts w:ascii="Times New Roman" w:eastAsia="맑은 고딕" w:hAnsi="Times New Roman" w:hint="eastAsia"/>
          <w:b/>
          <w:iCs/>
          <w:sz w:val="22"/>
          <w:lang w:eastAsia="ko-KR"/>
        </w:rPr>
        <w:t xml:space="preserve">: </w:t>
      </w:r>
      <w:r w:rsidRPr="00B042A7">
        <w:rPr>
          <w:rFonts w:ascii="Times New Roman" w:eastAsia="맑은 고딕" w:hAnsi="Times New Roman"/>
          <w:b/>
          <w:iCs/>
          <w:sz w:val="22"/>
          <w:lang w:eastAsia="ko-KR"/>
        </w:rPr>
        <w:t xml:space="preserve">For </w:t>
      </w:r>
      <w:r w:rsidRPr="00B042A7">
        <w:rPr>
          <w:rFonts w:ascii="Times New Roman" w:eastAsia="맑은 고딕" w:hAnsi="Times New Roman" w:hint="eastAsia"/>
          <w:b/>
          <w:iCs/>
          <w:sz w:val="22"/>
          <w:lang w:eastAsia="ko-KR"/>
        </w:rPr>
        <w:t>enhanced randomization</w:t>
      </w:r>
      <w:r w:rsidRPr="00B042A7">
        <w:rPr>
          <w:rFonts w:ascii="Times New Roman" w:eastAsia="맑은 고딕" w:hAnsi="Times New Roman"/>
          <w:b/>
          <w:iCs/>
          <w:sz w:val="22"/>
          <w:lang w:eastAsia="ko-KR"/>
        </w:rPr>
        <w:t>, T-RPT hopping can be supported.</w:t>
      </w:r>
      <w:r w:rsidRPr="00B042A7">
        <w:rPr>
          <w:rFonts w:ascii="Times New Roman" w:eastAsia="맑은 고딕" w:hAnsi="Times New Roman" w:hint="eastAsia"/>
          <w:b/>
          <w:iCs/>
          <w:sz w:val="22"/>
          <w:lang w:eastAsia="ko-KR"/>
        </w:rPr>
        <w:t xml:space="preserve"> The hopping pattern can be selected by SA ID.</w:t>
      </w:r>
      <w:r w:rsidR="00691214">
        <w:rPr>
          <w:rFonts w:ascii="Times New Roman" w:eastAsia="맑은 고딕" w:hAnsi="Times New Roman" w:hint="eastAsia"/>
          <w:b/>
          <w:iCs/>
          <w:sz w:val="22"/>
          <w:lang w:eastAsia="ko-KR"/>
        </w:rPr>
        <w:t xml:space="preserve"> </w:t>
      </w:r>
    </w:p>
    <w:p w14:paraId="398535CE" w14:textId="05BC8041" w:rsidR="00691214" w:rsidRDefault="00691214" w:rsidP="000B5E1B">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Proposal 4: T-RPT hopping can also be applied across message generation period when resource reservation is supported. </w:t>
      </w:r>
    </w:p>
    <w:p w14:paraId="6D539E7F" w14:textId="77777777" w:rsidR="00B042A7" w:rsidRPr="00937A89" w:rsidRDefault="00B042A7" w:rsidP="000B5E1B">
      <w:pPr>
        <w:rPr>
          <w:rFonts w:ascii="Times New Roman" w:eastAsia="맑은 고딕" w:hAnsi="Times New Roman"/>
          <w:iCs/>
          <w:sz w:val="22"/>
          <w:lang w:eastAsia="ko-KR"/>
        </w:rPr>
      </w:pPr>
    </w:p>
    <w:p w14:paraId="2B90F06B" w14:textId="77777777" w:rsidR="00691214" w:rsidRDefault="00B042A7" w:rsidP="00B042A7">
      <w:pPr>
        <w:rPr>
          <w:rFonts w:ascii="Times New Roman" w:eastAsia="맑은 고딕" w:hAnsi="Times New Roman"/>
          <w:iCs/>
          <w:sz w:val="22"/>
          <w:lang w:eastAsia="ko-KR"/>
        </w:rPr>
      </w:pPr>
      <w:r>
        <w:rPr>
          <w:rFonts w:ascii="Times New Roman" w:eastAsia="맑은 고딕" w:hAnsi="Times New Roman" w:hint="eastAsia"/>
          <w:b/>
          <w:iCs/>
          <w:sz w:val="22"/>
          <w:lang w:eastAsia="ko-KR"/>
        </w:rPr>
        <w:t>Location based resource selection</w:t>
      </w:r>
      <w:r w:rsidRPr="000B5E1B">
        <w:rPr>
          <w:rFonts w:ascii="Times New Roman" w:eastAsia="맑은 고딕" w:hAnsi="Times New Roman" w:hint="eastAsia"/>
          <w:iCs/>
          <w:sz w:val="22"/>
          <w:lang w:eastAsia="ko-KR"/>
        </w:rPr>
        <w:t xml:space="preserve">: </w:t>
      </w:r>
      <w:r w:rsidRPr="00B042A7">
        <w:rPr>
          <w:rFonts w:ascii="Times New Roman" w:eastAsia="맑은 고딕" w:hAnsi="Times New Roman"/>
          <w:iCs/>
          <w:sz w:val="22"/>
          <w:lang w:eastAsia="ko-KR"/>
        </w:rPr>
        <w:t xml:space="preserve">Location based resource allocation can have performance gain regardless of resource allocation methods; centralized vs. distributed or sensing vs. randomization. V2V operations are basically location dependent and the optimal radio parameters such as transmission power, </w:t>
      </w:r>
      <w:r w:rsidRPr="00B042A7">
        <w:rPr>
          <w:rFonts w:ascii="Times New Roman" w:eastAsia="맑은 고딕" w:hAnsi="Times New Roman"/>
          <w:iCs/>
          <w:sz w:val="22"/>
          <w:lang w:eastAsia="ko-KR"/>
        </w:rPr>
        <w:lastRenderedPageBreak/>
        <w:t xml:space="preserve">repetition number, </w:t>
      </w:r>
      <w:proofErr w:type="gramStart"/>
      <w:r w:rsidRPr="00B042A7">
        <w:rPr>
          <w:rFonts w:ascii="Times New Roman" w:eastAsia="맑은 고딕" w:hAnsi="Times New Roman"/>
          <w:iCs/>
          <w:sz w:val="22"/>
          <w:lang w:eastAsia="ko-KR"/>
        </w:rPr>
        <w:t>carrier</w:t>
      </w:r>
      <w:proofErr w:type="gramEnd"/>
      <w:r w:rsidRPr="00B042A7">
        <w:rPr>
          <w:rFonts w:ascii="Times New Roman" w:eastAsia="맑은 고딕" w:hAnsi="Times New Roman"/>
          <w:iCs/>
          <w:sz w:val="22"/>
          <w:lang w:eastAsia="ko-KR"/>
        </w:rPr>
        <w:t xml:space="preserve"> sensing threshold and so on are also location dependent. If the vehicle intensity/speed is different across vehicle directions/lanes, different interference level may be observed across different vehicle directions/lanes and the optimal radio parameters will be different. We note that the principle of location based resource allocation is independent of the selection between sensing vs. randomization</w:t>
      </w:r>
      <w:r w:rsidR="00861D68">
        <w:rPr>
          <w:rFonts w:ascii="Times New Roman" w:eastAsia="맑은 고딕" w:hAnsi="Times New Roman" w:hint="eastAsia"/>
          <w:iCs/>
          <w:sz w:val="22"/>
          <w:lang w:eastAsia="ko-KR"/>
        </w:rPr>
        <w:t xml:space="preserve">. </w:t>
      </w:r>
    </w:p>
    <w:p w14:paraId="7D71CE65" w14:textId="77777777" w:rsidR="00342F73" w:rsidRDefault="00691214" w:rsidP="00B042A7">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Another reason of having performance gain for location based resource selection is the mitigation of </w:t>
      </w:r>
      <w:proofErr w:type="spellStart"/>
      <w:r>
        <w:rPr>
          <w:rFonts w:ascii="Times New Roman" w:eastAsia="맑은 고딕" w:hAnsi="Times New Roman" w:hint="eastAsia"/>
          <w:iCs/>
          <w:sz w:val="22"/>
          <w:lang w:eastAsia="ko-KR"/>
        </w:rPr>
        <w:t>inband</w:t>
      </w:r>
      <w:proofErr w:type="spellEnd"/>
      <w:r>
        <w:rPr>
          <w:rFonts w:ascii="Times New Roman" w:eastAsia="맑은 고딕" w:hAnsi="Times New Roman" w:hint="eastAsia"/>
          <w:iCs/>
          <w:sz w:val="22"/>
          <w:lang w:eastAsia="ko-KR"/>
        </w:rPr>
        <w:t xml:space="preserve"> emission interference. </w:t>
      </w:r>
      <w:r w:rsidRPr="00B042A7">
        <w:rPr>
          <w:rFonts w:ascii="Times New Roman" w:eastAsia="맑은 고딕" w:hAnsi="Times New Roman"/>
          <w:iCs/>
          <w:sz w:val="22"/>
          <w:lang w:eastAsia="ko-KR"/>
        </w:rPr>
        <w:t xml:space="preserve">Fig. 1 illustrates an example of resource pool adaptation scheme in an intersection area. In the agreed channel model for PC5-based V2V evaluation, the </w:t>
      </w:r>
      <w:proofErr w:type="spellStart"/>
      <w:r w:rsidRPr="00B042A7">
        <w:rPr>
          <w:rFonts w:ascii="Times New Roman" w:eastAsia="맑은 고딕" w:hAnsi="Times New Roman"/>
          <w:iCs/>
          <w:sz w:val="22"/>
          <w:lang w:eastAsia="ko-KR"/>
        </w:rPr>
        <w:t>pathloss</w:t>
      </w:r>
      <w:proofErr w:type="spellEnd"/>
      <w:r w:rsidRPr="00B042A7">
        <w:rPr>
          <w:rFonts w:ascii="Times New Roman" w:eastAsia="맑은 고딕" w:hAnsi="Times New Roman"/>
          <w:iCs/>
          <w:sz w:val="22"/>
          <w:lang w:eastAsia="ko-KR"/>
        </w:rPr>
        <w:t xml:space="preserve"> will be changed from LOS to NLOS when turning around corner. In this figure, most of UEs in UE group A will have NLOS channel for UEs in UE group B. However, the </w:t>
      </w:r>
      <w:proofErr w:type="spellStart"/>
      <w:r w:rsidRPr="00B042A7">
        <w:rPr>
          <w:rFonts w:ascii="Times New Roman" w:eastAsia="맑은 고딕" w:hAnsi="Times New Roman"/>
          <w:iCs/>
          <w:sz w:val="22"/>
          <w:lang w:eastAsia="ko-KR"/>
        </w:rPr>
        <w:t>pathloss</w:t>
      </w:r>
      <w:proofErr w:type="spellEnd"/>
      <w:r w:rsidRPr="00B042A7">
        <w:rPr>
          <w:rFonts w:ascii="Times New Roman" w:eastAsia="맑은 고딕" w:hAnsi="Times New Roman"/>
          <w:iCs/>
          <w:sz w:val="22"/>
          <w:lang w:eastAsia="ko-KR"/>
        </w:rPr>
        <w:t xml:space="preserve"> between UEs in the same group will be LOS. This means significant reception power difference will be observed if UE group A and B use same resource pool. Due to the large reception power difference, the weak signals (different group UE’s signal) can be suffered from in-band emission interference of the strong signals (same group UE’s signal). To solve this issue, </w:t>
      </w:r>
      <w:proofErr w:type="spellStart"/>
      <w:r w:rsidRPr="00B042A7">
        <w:rPr>
          <w:rFonts w:ascii="Times New Roman" w:eastAsia="맑은 고딕" w:hAnsi="Times New Roman"/>
          <w:iCs/>
          <w:sz w:val="22"/>
          <w:lang w:eastAsia="ko-KR"/>
        </w:rPr>
        <w:t>TDMed</w:t>
      </w:r>
      <w:proofErr w:type="spellEnd"/>
      <w:r w:rsidRPr="00B042A7">
        <w:rPr>
          <w:rFonts w:ascii="Times New Roman" w:eastAsia="맑은 고딕" w:hAnsi="Times New Roman"/>
          <w:iCs/>
          <w:sz w:val="22"/>
          <w:lang w:eastAsia="ko-KR"/>
        </w:rPr>
        <w:t xml:space="preserve"> resource pool partitioning between different UE groups can be considered as illustrated in this figure. </w:t>
      </w:r>
      <w:proofErr w:type="spellStart"/>
      <w:proofErr w:type="gramStart"/>
      <w:r w:rsidRPr="00B042A7">
        <w:rPr>
          <w:rFonts w:ascii="Times New Roman" w:eastAsia="맑은 고딕" w:hAnsi="Times New Roman"/>
          <w:iCs/>
          <w:sz w:val="22"/>
          <w:lang w:eastAsia="ko-KR"/>
        </w:rPr>
        <w:t>eNB</w:t>
      </w:r>
      <w:proofErr w:type="spellEnd"/>
      <w:proofErr w:type="gramEnd"/>
      <w:r w:rsidRPr="00B042A7">
        <w:rPr>
          <w:rFonts w:ascii="Times New Roman" w:eastAsia="맑은 고딕" w:hAnsi="Times New Roman"/>
          <w:iCs/>
          <w:sz w:val="22"/>
          <w:lang w:eastAsia="ko-KR"/>
        </w:rPr>
        <w:t xml:space="preserve"> or RSU can configure the boundary to apply the resource pool adaptation.</w:t>
      </w:r>
      <w:r>
        <w:rPr>
          <w:rFonts w:ascii="Times New Roman" w:eastAsia="맑은 고딕" w:hAnsi="Times New Roman" w:hint="eastAsia"/>
          <w:iCs/>
          <w:sz w:val="22"/>
          <w:lang w:eastAsia="ko-KR"/>
        </w:rPr>
        <w:t xml:space="preserve"> Note that similar </w:t>
      </w:r>
      <w:proofErr w:type="spellStart"/>
      <w:r>
        <w:rPr>
          <w:rFonts w:ascii="Times New Roman" w:eastAsia="맑은 고딕" w:hAnsi="Times New Roman" w:hint="eastAsia"/>
          <w:iCs/>
          <w:sz w:val="22"/>
          <w:lang w:eastAsia="ko-KR"/>
        </w:rPr>
        <w:t>inband</w:t>
      </w:r>
      <w:proofErr w:type="spellEnd"/>
      <w:r>
        <w:rPr>
          <w:rFonts w:ascii="Times New Roman" w:eastAsia="맑은 고딕" w:hAnsi="Times New Roman" w:hint="eastAsia"/>
          <w:iCs/>
          <w:sz w:val="22"/>
          <w:lang w:eastAsia="ko-KR"/>
        </w:rPr>
        <w:t xml:space="preserve"> interference mitigation effect in straight road can be obtained. </w:t>
      </w:r>
      <w:r w:rsidR="00C24BC0">
        <w:rPr>
          <w:rFonts w:ascii="Times New Roman" w:eastAsia="맑은 고딕" w:hAnsi="Times New Roman" w:hint="eastAsia"/>
          <w:iCs/>
          <w:sz w:val="22"/>
          <w:lang w:eastAsia="ko-KR"/>
        </w:rPr>
        <w:t xml:space="preserve">We can consider </w:t>
      </w:r>
      <w:proofErr w:type="spellStart"/>
      <w:r w:rsidR="00C24BC0">
        <w:rPr>
          <w:rFonts w:ascii="Times New Roman" w:eastAsia="맑은 고딕" w:hAnsi="Times New Roman" w:hint="eastAsia"/>
          <w:iCs/>
          <w:sz w:val="22"/>
          <w:lang w:eastAsia="ko-KR"/>
        </w:rPr>
        <w:t>TDMed</w:t>
      </w:r>
      <w:proofErr w:type="spellEnd"/>
      <w:r w:rsidR="00C24BC0">
        <w:rPr>
          <w:rFonts w:ascii="Times New Roman" w:eastAsia="맑은 고딕" w:hAnsi="Times New Roman" w:hint="eastAsia"/>
          <w:iCs/>
          <w:sz w:val="22"/>
          <w:lang w:eastAsia="ko-KR"/>
        </w:rPr>
        <w:t xml:space="preserve"> resource pool in straight road a</w:t>
      </w:r>
      <w:r>
        <w:rPr>
          <w:rFonts w:ascii="Times New Roman" w:eastAsia="맑은 고딕" w:hAnsi="Times New Roman" w:hint="eastAsia"/>
          <w:iCs/>
          <w:sz w:val="22"/>
          <w:lang w:eastAsia="ko-KR"/>
        </w:rPr>
        <w:t>s illustrated in Fig. 2</w:t>
      </w:r>
      <w:r w:rsidR="00C24BC0">
        <w:rPr>
          <w:rFonts w:ascii="Times New Roman" w:eastAsia="맑은 고딕" w:hAnsi="Times New Roman" w:hint="eastAsia"/>
          <w:iCs/>
          <w:sz w:val="22"/>
          <w:lang w:eastAsia="ko-KR"/>
        </w:rPr>
        <w:t>.</w:t>
      </w:r>
      <w:r>
        <w:rPr>
          <w:rFonts w:ascii="Times New Roman" w:eastAsia="맑은 고딕" w:hAnsi="Times New Roman" w:hint="eastAsia"/>
          <w:iCs/>
          <w:sz w:val="22"/>
          <w:lang w:eastAsia="ko-KR"/>
        </w:rPr>
        <w:t xml:space="preserve"> </w:t>
      </w:r>
      <w:r w:rsidR="00C24BC0">
        <w:rPr>
          <w:rFonts w:ascii="Times New Roman" w:eastAsia="맑은 고딕" w:hAnsi="Times New Roman" w:hint="eastAsia"/>
          <w:iCs/>
          <w:sz w:val="22"/>
          <w:lang w:eastAsia="ko-KR"/>
        </w:rPr>
        <w:t xml:space="preserve">In this figure, the </w:t>
      </w:r>
      <w:r>
        <w:rPr>
          <w:rFonts w:ascii="Times New Roman" w:eastAsia="맑은 고딕" w:hAnsi="Times New Roman" w:hint="eastAsia"/>
          <w:iCs/>
          <w:sz w:val="22"/>
          <w:lang w:eastAsia="ko-KR"/>
        </w:rPr>
        <w:t>signal strength</w:t>
      </w:r>
      <w:r w:rsidR="00C24BC0">
        <w:rPr>
          <w:rFonts w:ascii="Times New Roman" w:eastAsia="맑은 고딕" w:hAnsi="Times New Roman" w:hint="eastAsia"/>
          <w:iCs/>
          <w:sz w:val="22"/>
          <w:lang w:eastAsia="ko-KR"/>
        </w:rPr>
        <w:t xml:space="preserve"> of received signals</w:t>
      </w:r>
      <w:r>
        <w:rPr>
          <w:rFonts w:ascii="Times New Roman" w:eastAsia="맑은 고딕" w:hAnsi="Times New Roman" w:hint="eastAsia"/>
          <w:iCs/>
          <w:sz w:val="22"/>
          <w:lang w:eastAsia="ko-KR"/>
        </w:rPr>
        <w:t xml:space="preserve"> can be similar at a receiver UE perspective since closely located UEs use same resource pool. </w:t>
      </w:r>
    </w:p>
    <w:p w14:paraId="1D61D13B" w14:textId="5F8EFB40" w:rsidR="00691214" w:rsidRDefault="00342F73" w:rsidP="00B042A7">
      <w:pPr>
        <w:rPr>
          <w:rFonts w:ascii="Times New Roman" w:eastAsia="맑은 고딕" w:hAnsi="Times New Roman"/>
          <w:iCs/>
          <w:sz w:val="22"/>
          <w:lang w:eastAsia="ko-KR"/>
        </w:rPr>
      </w:pPr>
      <w:r>
        <w:rPr>
          <w:rFonts w:ascii="Times New Roman" w:eastAsia="맑은 고딕" w:hAnsi="Times New Roman" w:hint="eastAsia"/>
          <w:iCs/>
          <w:sz w:val="22"/>
          <w:lang w:eastAsia="ko-KR"/>
        </w:rPr>
        <w:t xml:space="preserve">At last, </w:t>
      </w:r>
      <w:r w:rsidR="00EF014D">
        <w:rPr>
          <w:rFonts w:ascii="Times New Roman" w:eastAsia="맑은 고딕" w:hAnsi="Times New Roman" w:hint="eastAsia"/>
          <w:iCs/>
          <w:sz w:val="22"/>
          <w:lang w:eastAsia="ko-KR"/>
        </w:rPr>
        <w:t xml:space="preserve">as discussed in [3], </w:t>
      </w:r>
      <w:r>
        <w:rPr>
          <w:rFonts w:ascii="Times New Roman" w:eastAsia="맑은 고딕" w:hAnsi="Times New Roman" w:hint="eastAsia"/>
          <w:iCs/>
          <w:sz w:val="22"/>
          <w:lang w:eastAsia="ko-KR"/>
        </w:rPr>
        <w:t xml:space="preserve">location based resource selection can be </w:t>
      </w:r>
      <w:r>
        <w:rPr>
          <w:rFonts w:ascii="Times New Roman" w:eastAsia="맑은 고딕" w:hAnsi="Times New Roman"/>
          <w:iCs/>
          <w:sz w:val="22"/>
          <w:lang w:eastAsia="ko-KR"/>
        </w:rPr>
        <w:t>beneficial</w:t>
      </w:r>
      <w:r>
        <w:rPr>
          <w:rFonts w:ascii="Times New Roman" w:eastAsia="맑은 고딕" w:hAnsi="Times New Roman" w:hint="eastAsia"/>
          <w:iCs/>
          <w:sz w:val="22"/>
          <w:lang w:eastAsia="ko-KR"/>
        </w:rPr>
        <w:t xml:space="preserve"> </w:t>
      </w:r>
      <w:r w:rsidR="00EF014D">
        <w:rPr>
          <w:rFonts w:ascii="Times New Roman" w:eastAsia="맑은 고딕" w:hAnsi="Times New Roman" w:hint="eastAsia"/>
          <w:iCs/>
          <w:sz w:val="22"/>
          <w:lang w:eastAsia="ko-KR"/>
        </w:rPr>
        <w:t xml:space="preserve">in terms </w:t>
      </w:r>
      <w:r>
        <w:rPr>
          <w:rFonts w:ascii="Times New Roman" w:eastAsia="맑은 고딕" w:hAnsi="Times New Roman" w:hint="eastAsia"/>
          <w:iCs/>
          <w:sz w:val="22"/>
          <w:lang w:eastAsia="ko-KR"/>
        </w:rPr>
        <w:t xml:space="preserve">of </w:t>
      </w:r>
      <w:r w:rsidR="00446904">
        <w:rPr>
          <w:rFonts w:ascii="Times New Roman" w:eastAsia="맑은 고딕" w:hAnsi="Times New Roman" w:hint="eastAsia"/>
          <w:iCs/>
          <w:sz w:val="22"/>
          <w:lang w:eastAsia="ko-KR"/>
        </w:rPr>
        <w:t xml:space="preserve">pedestrian </w:t>
      </w:r>
      <w:r w:rsidR="00EF014D">
        <w:rPr>
          <w:rFonts w:ascii="Times New Roman" w:eastAsia="맑은 고딕" w:hAnsi="Times New Roman" w:hint="eastAsia"/>
          <w:iCs/>
          <w:sz w:val="22"/>
          <w:lang w:eastAsia="ko-KR"/>
        </w:rPr>
        <w:t xml:space="preserve">UE </w:t>
      </w:r>
      <w:r>
        <w:rPr>
          <w:rFonts w:ascii="Times New Roman" w:eastAsia="맑은 고딕" w:hAnsi="Times New Roman" w:hint="eastAsia"/>
          <w:iCs/>
          <w:sz w:val="22"/>
          <w:lang w:eastAsia="ko-KR"/>
        </w:rPr>
        <w:t xml:space="preserve">power </w:t>
      </w:r>
      <w:r w:rsidR="00EF014D">
        <w:rPr>
          <w:rFonts w:ascii="Times New Roman" w:eastAsia="맑은 고딕" w:hAnsi="Times New Roman" w:hint="eastAsia"/>
          <w:iCs/>
          <w:sz w:val="22"/>
          <w:lang w:eastAsia="ko-KR"/>
        </w:rPr>
        <w:t xml:space="preserve">saving. </w:t>
      </w:r>
    </w:p>
    <w:p w14:paraId="1CC7DD3F" w14:textId="788C17F9" w:rsidR="00C24BC0" w:rsidRPr="007A60C9" w:rsidRDefault="007A60C9" w:rsidP="00C24BC0">
      <w:pPr>
        <w:rPr>
          <w:rFonts w:ascii="Times New Roman" w:eastAsia="맑은 고딕" w:hAnsi="Times New Roman"/>
          <w:b/>
          <w:iCs/>
          <w:sz w:val="22"/>
          <w:lang w:eastAsia="ko-KR"/>
        </w:rPr>
      </w:pPr>
      <w:r w:rsidRPr="007A60C9">
        <w:rPr>
          <w:rFonts w:ascii="Times New Roman" w:eastAsia="맑은 고딕" w:hAnsi="Times New Roman" w:hint="eastAsia"/>
          <w:b/>
          <w:iCs/>
          <w:sz w:val="22"/>
          <w:lang w:eastAsia="ko-KR"/>
        </w:rPr>
        <w:t>Observation</w:t>
      </w:r>
      <w:r w:rsidR="00400604">
        <w:rPr>
          <w:rFonts w:ascii="Times New Roman" w:eastAsia="맑은 고딕" w:hAnsi="Times New Roman" w:hint="eastAsia"/>
          <w:b/>
          <w:iCs/>
          <w:sz w:val="22"/>
          <w:lang w:eastAsia="ko-KR"/>
        </w:rPr>
        <w:t xml:space="preserve"> 3</w:t>
      </w:r>
      <w:r w:rsidRPr="007A60C9">
        <w:rPr>
          <w:rFonts w:ascii="Times New Roman" w:eastAsia="맑은 고딕" w:hAnsi="Times New Roman" w:hint="eastAsia"/>
          <w:b/>
          <w:iCs/>
          <w:sz w:val="22"/>
          <w:lang w:eastAsia="ko-KR"/>
        </w:rPr>
        <w:t xml:space="preserve">: Location based resource selection can </w:t>
      </w:r>
      <w:r w:rsidR="00342F73">
        <w:rPr>
          <w:rFonts w:ascii="Times New Roman" w:eastAsia="맑은 고딕" w:hAnsi="Times New Roman" w:hint="eastAsia"/>
          <w:b/>
          <w:iCs/>
          <w:sz w:val="22"/>
          <w:lang w:eastAsia="ko-KR"/>
        </w:rPr>
        <w:t xml:space="preserve">be </w:t>
      </w:r>
      <w:proofErr w:type="spellStart"/>
      <w:r w:rsidR="00342F73">
        <w:rPr>
          <w:rFonts w:ascii="Times New Roman" w:eastAsia="맑은 고딕" w:hAnsi="Times New Roman" w:hint="eastAsia"/>
          <w:b/>
          <w:iCs/>
          <w:sz w:val="22"/>
          <w:lang w:eastAsia="ko-KR"/>
        </w:rPr>
        <w:t>benificial</w:t>
      </w:r>
      <w:proofErr w:type="spellEnd"/>
      <w:r w:rsidRPr="007A60C9">
        <w:rPr>
          <w:rFonts w:ascii="Times New Roman" w:eastAsia="맑은 고딕" w:hAnsi="Times New Roman" w:hint="eastAsia"/>
          <w:b/>
          <w:iCs/>
          <w:sz w:val="22"/>
          <w:lang w:eastAsia="ko-KR"/>
        </w:rPr>
        <w:t xml:space="preserve"> for following reasons</w:t>
      </w:r>
    </w:p>
    <w:p w14:paraId="60B4D863" w14:textId="27A7D5AE" w:rsidR="007A60C9" w:rsidRPr="007A60C9" w:rsidRDefault="007A60C9" w:rsidP="007A60C9">
      <w:pPr>
        <w:pStyle w:val="af8"/>
        <w:numPr>
          <w:ilvl w:val="0"/>
          <w:numId w:val="16"/>
        </w:numPr>
        <w:rPr>
          <w:rFonts w:ascii="Times New Roman" w:eastAsia="맑은 고딕" w:hAnsi="Times New Roman"/>
          <w:b/>
          <w:iCs/>
          <w:lang w:eastAsia="ko-KR"/>
        </w:rPr>
      </w:pPr>
      <w:r w:rsidRPr="007A60C9">
        <w:rPr>
          <w:rFonts w:ascii="Times New Roman" w:eastAsia="맑은 고딕" w:hAnsi="Times New Roman" w:hint="eastAsia"/>
          <w:b/>
          <w:iCs/>
          <w:lang w:eastAsia="ko-KR"/>
        </w:rPr>
        <w:t>Location dependent radio parameter control</w:t>
      </w:r>
    </w:p>
    <w:p w14:paraId="393E574C" w14:textId="300A1837" w:rsidR="007A60C9" w:rsidRDefault="007A60C9" w:rsidP="007A60C9">
      <w:pPr>
        <w:pStyle w:val="af8"/>
        <w:numPr>
          <w:ilvl w:val="0"/>
          <w:numId w:val="16"/>
        </w:numPr>
        <w:rPr>
          <w:rFonts w:ascii="Times New Roman" w:eastAsia="맑은 고딕" w:hAnsi="Times New Roman"/>
          <w:b/>
          <w:iCs/>
          <w:lang w:eastAsia="ko-KR"/>
        </w:rPr>
      </w:pPr>
      <w:proofErr w:type="spellStart"/>
      <w:r w:rsidRPr="007A60C9">
        <w:rPr>
          <w:rFonts w:ascii="Times New Roman" w:eastAsia="맑은 고딕" w:hAnsi="Times New Roman" w:hint="eastAsia"/>
          <w:b/>
          <w:iCs/>
          <w:lang w:eastAsia="ko-KR"/>
        </w:rPr>
        <w:t>Inband</w:t>
      </w:r>
      <w:proofErr w:type="spellEnd"/>
      <w:r w:rsidRPr="007A60C9">
        <w:rPr>
          <w:rFonts w:ascii="Times New Roman" w:eastAsia="맑은 고딕" w:hAnsi="Times New Roman" w:hint="eastAsia"/>
          <w:b/>
          <w:iCs/>
          <w:lang w:eastAsia="ko-KR"/>
        </w:rPr>
        <w:t xml:space="preserve"> emission interference mitigation </w:t>
      </w:r>
    </w:p>
    <w:p w14:paraId="0C812044" w14:textId="0B49B034" w:rsidR="00446904" w:rsidRPr="007A60C9" w:rsidRDefault="00446904" w:rsidP="007A60C9">
      <w:pPr>
        <w:pStyle w:val="af8"/>
        <w:numPr>
          <w:ilvl w:val="0"/>
          <w:numId w:val="16"/>
        </w:numPr>
        <w:rPr>
          <w:rFonts w:ascii="Times New Roman" w:eastAsia="맑은 고딕" w:hAnsi="Times New Roman"/>
          <w:b/>
          <w:iCs/>
          <w:lang w:eastAsia="ko-KR"/>
        </w:rPr>
      </w:pPr>
      <w:r>
        <w:rPr>
          <w:rFonts w:ascii="Times New Roman" w:eastAsia="맑은 고딕" w:hAnsi="Times New Roman" w:hint="eastAsia"/>
          <w:b/>
          <w:iCs/>
          <w:lang w:eastAsia="ko-KR"/>
        </w:rPr>
        <w:t>Pedestrian UE power saving</w:t>
      </w:r>
    </w:p>
    <w:p w14:paraId="0E4FB659" w14:textId="77777777" w:rsidR="007A60C9" w:rsidRPr="007A60C9" w:rsidRDefault="007A60C9" w:rsidP="007A60C9">
      <w:pPr>
        <w:rPr>
          <w:rFonts w:ascii="Times New Roman" w:eastAsia="맑은 고딕" w:hAnsi="Times New Roman"/>
          <w:iCs/>
          <w:lang w:eastAsia="ko-KR"/>
        </w:rPr>
      </w:pPr>
    </w:p>
    <w:p w14:paraId="7B1CE44A" w14:textId="3A7F7F7F" w:rsidR="00C24BC0" w:rsidRPr="00C24BC0" w:rsidRDefault="00C24BC0" w:rsidP="00C24BC0">
      <w:pPr>
        <w:rPr>
          <w:rFonts w:ascii="Times New Roman" w:eastAsia="맑은 고딕" w:hAnsi="Times New Roman"/>
          <w:b/>
          <w:iCs/>
          <w:sz w:val="22"/>
          <w:lang w:eastAsia="ko-KR"/>
        </w:rPr>
      </w:pPr>
      <w:r w:rsidRPr="00C24BC0">
        <w:rPr>
          <w:rFonts w:ascii="Times New Roman" w:eastAsia="맑은 고딕" w:hAnsi="Times New Roman" w:hint="eastAsia"/>
          <w:b/>
          <w:iCs/>
          <w:sz w:val="22"/>
          <w:lang w:eastAsia="ko-KR"/>
        </w:rPr>
        <w:t>Proposal</w:t>
      </w:r>
      <w:r>
        <w:rPr>
          <w:rFonts w:ascii="Times New Roman" w:eastAsia="맑은 고딕" w:hAnsi="Times New Roman" w:hint="eastAsia"/>
          <w:b/>
          <w:iCs/>
          <w:sz w:val="22"/>
          <w:lang w:eastAsia="ko-KR"/>
        </w:rPr>
        <w:t xml:space="preserve"> 5</w:t>
      </w:r>
      <w:r w:rsidRPr="00C24BC0">
        <w:rPr>
          <w:rFonts w:ascii="Times New Roman" w:eastAsia="맑은 고딕" w:hAnsi="Times New Roman" w:hint="eastAsia"/>
          <w:b/>
          <w:iCs/>
          <w:sz w:val="22"/>
          <w:lang w:eastAsia="ko-KR"/>
        </w:rPr>
        <w:t xml:space="preserve">: </w:t>
      </w:r>
      <w:r w:rsidRPr="00C24BC0">
        <w:rPr>
          <w:rFonts w:ascii="Times New Roman" w:eastAsia="맑은 고딕" w:hAnsi="Times New Roman"/>
          <w:b/>
          <w:iCs/>
          <w:sz w:val="22"/>
          <w:lang w:eastAsia="ko-KR"/>
        </w:rPr>
        <w:t>RAN1 assumes that high-layer selects the resource pool relevant for transmission at a given time based on the UE location.</w:t>
      </w:r>
    </w:p>
    <w:p w14:paraId="4E7476A6" w14:textId="484AFB29" w:rsidR="00C24BC0" w:rsidRDefault="00C24BC0" w:rsidP="00C24BC0">
      <w:pPr>
        <w:rPr>
          <w:rFonts w:ascii="Times New Roman" w:eastAsia="맑은 고딕" w:hAnsi="Times New Roman"/>
          <w:iCs/>
          <w:sz w:val="22"/>
          <w:lang w:eastAsia="ko-KR"/>
        </w:rPr>
      </w:pPr>
      <w:r w:rsidRPr="00C24BC0">
        <w:rPr>
          <w:rFonts w:ascii="Times New Roman" w:eastAsia="맑은 고딕" w:hAnsi="Times New Roman" w:hint="eastAsia"/>
          <w:b/>
          <w:iCs/>
          <w:sz w:val="22"/>
          <w:lang w:eastAsia="ko-KR"/>
        </w:rPr>
        <w:t>Proposal</w:t>
      </w:r>
      <w:r>
        <w:rPr>
          <w:rFonts w:ascii="Times New Roman" w:eastAsia="맑은 고딕" w:hAnsi="Times New Roman" w:hint="eastAsia"/>
          <w:b/>
          <w:iCs/>
          <w:sz w:val="22"/>
          <w:lang w:eastAsia="ko-KR"/>
        </w:rPr>
        <w:t xml:space="preserve"> 6</w:t>
      </w:r>
      <w:r w:rsidRPr="00C24BC0">
        <w:rPr>
          <w:rFonts w:ascii="Times New Roman" w:eastAsia="맑은 고딕" w:hAnsi="Times New Roman" w:hint="eastAsia"/>
          <w:b/>
          <w:iCs/>
          <w:sz w:val="22"/>
          <w:lang w:eastAsia="ko-KR"/>
        </w:rPr>
        <w:t xml:space="preserve">: </w:t>
      </w:r>
      <w:r w:rsidRPr="00C24BC0">
        <w:rPr>
          <w:rFonts w:ascii="Times New Roman" w:eastAsia="맑은 고딕" w:hAnsi="Times New Roman"/>
          <w:b/>
          <w:iCs/>
          <w:sz w:val="22"/>
          <w:lang w:eastAsia="ko-KR"/>
        </w:rPr>
        <w:t>Send LS to RAN2/SA2</w:t>
      </w:r>
      <w:r w:rsidRPr="00C24BC0">
        <w:rPr>
          <w:rFonts w:ascii="Times New Roman" w:eastAsia="맑은 고딕" w:hAnsi="Times New Roman" w:hint="eastAsia"/>
          <w:b/>
          <w:iCs/>
          <w:sz w:val="22"/>
          <w:lang w:eastAsia="ko-KR"/>
        </w:rPr>
        <w:t xml:space="preserve"> to ask to make high-layer </w:t>
      </w:r>
      <w:r w:rsidRPr="00C24BC0">
        <w:rPr>
          <w:rFonts w:ascii="Times New Roman" w:eastAsia="맑은 고딕" w:hAnsi="Times New Roman"/>
          <w:b/>
          <w:iCs/>
          <w:sz w:val="22"/>
          <w:lang w:eastAsia="ko-KR"/>
        </w:rPr>
        <w:t>signalling</w:t>
      </w:r>
      <w:r w:rsidRPr="00C24BC0">
        <w:rPr>
          <w:rFonts w:ascii="Times New Roman" w:eastAsia="맑은 고딕" w:hAnsi="Times New Roman" w:hint="eastAsia"/>
          <w:b/>
          <w:iCs/>
          <w:sz w:val="22"/>
          <w:lang w:eastAsia="ko-KR"/>
        </w:rPr>
        <w:t xml:space="preserve"> </w:t>
      </w:r>
      <w:r w:rsidRPr="00C24BC0">
        <w:rPr>
          <w:rFonts w:ascii="Times New Roman" w:eastAsia="맑은 고딕" w:hAnsi="Times New Roman"/>
          <w:b/>
          <w:iCs/>
          <w:sz w:val="22"/>
          <w:lang w:eastAsia="ko-KR"/>
        </w:rPr>
        <w:t>mechanism</w:t>
      </w:r>
      <w:r w:rsidRPr="00C24BC0">
        <w:rPr>
          <w:rFonts w:ascii="Times New Roman" w:eastAsia="맑은 고딕" w:hAnsi="Times New Roman" w:hint="eastAsia"/>
          <w:b/>
          <w:iCs/>
          <w:sz w:val="22"/>
          <w:lang w:eastAsia="ko-KR"/>
        </w:rPr>
        <w:t xml:space="preserve"> to support location based resource selection</w:t>
      </w:r>
    </w:p>
    <w:p w14:paraId="3910BA93" w14:textId="6EB0540D" w:rsidR="00691214" w:rsidRDefault="00691214" w:rsidP="00691214">
      <w:pPr>
        <w:jc w:val="center"/>
        <w:rPr>
          <w:rFonts w:ascii="Times New Roman" w:eastAsia="맑은 고딕" w:hAnsi="Times New Roman"/>
          <w:iCs/>
          <w:sz w:val="22"/>
          <w:lang w:eastAsia="ko-KR"/>
        </w:rPr>
      </w:pPr>
      <w:r>
        <w:rPr>
          <w:rFonts w:hint="eastAsia"/>
          <w:noProof/>
          <w:lang w:val="en-US" w:eastAsia="ko-KR"/>
        </w:rPr>
        <w:lastRenderedPageBreak/>
        <w:drawing>
          <wp:inline distT="0" distB="0" distL="0" distR="0" wp14:anchorId="2ED01E60" wp14:editId="65152C7D">
            <wp:extent cx="3657600" cy="4437529"/>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57600" cy="4437529"/>
                    </a:xfrm>
                    <a:prstGeom prst="rect">
                      <a:avLst/>
                    </a:prstGeom>
                    <a:noFill/>
                    <a:ln>
                      <a:noFill/>
                    </a:ln>
                  </pic:spPr>
                </pic:pic>
              </a:graphicData>
            </a:graphic>
          </wp:inline>
        </w:drawing>
      </w:r>
    </w:p>
    <w:p w14:paraId="3EB66BF6" w14:textId="198D8333" w:rsidR="00691214" w:rsidRPr="004564CE" w:rsidRDefault="00691214" w:rsidP="00691214">
      <w:pPr>
        <w:pStyle w:val="LGTdoc"/>
        <w:spacing w:before="100" w:beforeAutospacing="1" w:afterAutospacing="1"/>
        <w:ind w:firstLineChars="200" w:firstLine="440"/>
        <w:jc w:val="center"/>
        <w:rPr>
          <w:szCs w:val="22"/>
          <w:lang w:val="en-US"/>
        </w:rPr>
      </w:pPr>
      <w:r>
        <w:rPr>
          <w:rFonts w:hint="eastAsia"/>
        </w:rPr>
        <w:t xml:space="preserve">Fig. 1 </w:t>
      </w:r>
      <w:r w:rsidRPr="004564CE">
        <w:rPr>
          <w:rFonts w:hint="eastAsia"/>
        </w:rPr>
        <w:t>An example of transmission resource pool adaptation in an intersection area</w:t>
      </w:r>
    </w:p>
    <w:p w14:paraId="7E6469B4" w14:textId="14BC6FE9" w:rsidR="00691214" w:rsidRDefault="00691214" w:rsidP="00691214">
      <w:pPr>
        <w:pStyle w:val="LGTdoc"/>
        <w:spacing w:before="100" w:beforeAutospacing="1" w:afterLines="0" w:after="100" w:afterAutospacing="1" w:line="240" w:lineRule="auto"/>
        <w:ind w:firstLineChars="200" w:firstLine="440"/>
        <w:jc w:val="center"/>
      </w:pPr>
      <w:r>
        <w:rPr>
          <w:rFonts w:hint="eastAsia"/>
          <w:noProof/>
          <w:lang w:val="en-US"/>
        </w:rPr>
        <w:drawing>
          <wp:inline distT="0" distB="0" distL="0" distR="0" wp14:anchorId="623AA1F7" wp14:editId="42FA3B29">
            <wp:extent cx="5429250" cy="161925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29250" cy="1619250"/>
                    </a:xfrm>
                    <a:prstGeom prst="rect">
                      <a:avLst/>
                    </a:prstGeom>
                    <a:noFill/>
                    <a:ln>
                      <a:noFill/>
                    </a:ln>
                  </pic:spPr>
                </pic:pic>
              </a:graphicData>
            </a:graphic>
          </wp:inline>
        </w:drawing>
      </w:r>
    </w:p>
    <w:p w14:paraId="6D380A96" w14:textId="44088050" w:rsidR="00691214" w:rsidRDefault="00691214" w:rsidP="00691214">
      <w:pPr>
        <w:pStyle w:val="LGTdoc"/>
        <w:spacing w:before="100" w:beforeAutospacing="1" w:afterLines="0" w:after="100" w:afterAutospacing="1" w:line="240" w:lineRule="auto"/>
        <w:ind w:firstLineChars="200" w:firstLine="440"/>
        <w:jc w:val="center"/>
        <w:rPr>
          <w:szCs w:val="22"/>
          <w:lang w:val="en-US"/>
        </w:rPr>
      </w:pPr>
      <w:r>
        <w:rPr>
          <w:rFonts w:hint="eastAsia"/>
        </w:rPr>
        <w:t xml:space="preserve">Fig. 2 </w:t>
      </w:r>
      <w:proofErr w:type="spellStart"/>
      <w:r>
        <w:rPr>
          <w:rFonts w:hint="eastAsia"/>
        </w:rPr>
        <w:t>TDMed</w:t>
      </w:r>
      <w:proofErr w:type="spellEnd"/>
      <w:r>
        <w:rPr>
          <w:rFonts w:hint="eastAsia"/>
        </w:rPr>
        <w:t xml:space="preserve"> resource pool partitioning method for freeway case</w:t>
      </w:r>
    </w:p>
    <w:p w14:paraId="785899CA" w14:textId="77777777" w:rsidR="00691214" w:rsidRDefault="00691214" w:rsidP="00B042A7">
      <w:pPr>
        <w:rPr>
          <w:rFonts w:ascii="Times New Roman" w:eastAsia="맑은 고딕" w:hAnsi="Times New Roman"/>
          <w:iCs/>
          <w:sz w:val="22"/>
          <w:lang w:val="en-US" w:eastAsia="ko-KR"/>
        </w:rPr>
      </w:pPr>
    </w:p>
    <w:p w14:paraId="249FBF2B" w14:textId="77777777" w:rsidR="00C24BC0" w:rsidRPr="00691214" w:rsidRDefault="00C24BC0" w:rsidP="00B042A7">
      <w:pPr>
        <w:rPr>
          <w:rFonts w:ascii="Times New Roman" w:eastAsia="맑은 고딕" w:hAnsi="Times New Roman"/>
          <w:iCs/>
          <w:sz w:val="22"/>
          <w:lang w:val="en-US" w:eastAsia="ko-KR"/>
        </w:rPr>
      </w:pPr>
    </w:p>
    <w:p w14:paraId="6803498B" w14:textId="77777777" w:rsidR="00691214" w:rsidRDefault="00691214" w:rsidP="00B042A7">
      <w:pPr>
        <w:rPr>
          <w:rFonts w:ascii="Times New Roman" w:eastAsia="맑은 고딕" w:hAnsi="Times New Roman"/>
          <w:iCs/>
          <w:sz w:val="22"/>
          <w:lang w:eastAsia="ko-KR"/>
        </w:rPr>
      </w:pPr>
    </w:p>
    <w:p w14:paraId="0E9F6F33" w14:textId="77777777" w:rsidR="00B042A7" w:rsidRPr="00B042A7" w:rsidRDefault="00B042A7" w:rsidP="000B5E1B">
      <w:pPr>
        <w:rPr>
          <w:rFonts w:ascii="Times New Roman" w:eastAsia="맑은 고딕" w:hAnsi="Times New Roman"/>
          <w:iCs/>
          <w:sz w:val="22"/>
          <w:lang w:eastAsia="ko-KR"/>
        </w:rPr>
      </w:pPr>
    </w:p>
    <w:p w14:paraId="2D1B5D59" w14:textId="77777777" w:rsidR="000B5E1B" w:rsidRDefault="000B5E1B" w:rsidP="000B5E1B">
      <w:pPr>
        <w:rPr>
          <w:rFonts w:ascii="Times New Roman" w:eastAsia="맑은 고딕" w:hAnsi="Times New Roman"/>
          <w:b/>
          <w:iCs/>
          <w:sz w:val="22"/>
          <w:lang w:eastAsia="ko-KR"/>
        </w:rPr>
      </w:pPr>
    </w:p>
    <w:p w14:paraId="37F9808D" w14:textId="38AB9158" w:rsidR="00093D79" w:rsidRPr="00782DFE" w:rsidRDefault="00093D79" w:rsidP="00093D79">
      <w:pPr>
        <w:rPr>
          <w:rFonts w:ascii="Times New Roman" w:eastAsia="맑은 고딕" w:hAnsi="Times New Roman"/>
          <w:iCs/>
          <w:sz w:val="22"/>
          <w:lang w:val="en-US" w:eastAsia="ko-KR"/>
        </w:rPr>
      </w:pPr>
    </w:p>
    <w:p w14:paraId="01F68C13" w14:textId="41CF8A8B" w:rsidR="006420F0" w:rsidRDefault="006420F0">
      <w:pPr>
        <w:pStyle w:val="1"/>
        <w:rPr>
          <w:rFonts w:eastAsia="맑은 고딕"/>
          <w:noProof/>
          <w:lang w:eastAsia="ko-KR"/>
        </w:rPr>
      </w:pPr>
      <w:r>
        <w:rPr>
          <w:rFonts w:eastAsia="맑은 고딕" w:hint="eastAsia"/>
          <w:noProof/>
          <w:lang w:eastAsia="ko-KR"/>
        </w:rPr>
        <w:lastRenderedPageBreak/>
        <w:t>Conclusion</w:t>
      </w:r>
    </w:p>
    <w:p w14:paraId="6A6863F4" w14:textId="0727F3FB" w:rsidR="006420F0" w:rsidRDefault="00400604" w:rsidP="006420F0">
      <w:pPr>
        <w:rPr>
          <w:rFonts w:eastAsia="맑은 고딕" w:hint="eastAsia"/>
          <w:lang w:eastAsia="ko-KR"/>
        </w:rPr>
      </w:pPr>
      <w:r>
        <w:rPr>
          <w:rFonts w:eastAsia="맑은 고딕" w:hint="eastAsia"/>
          <w:lang w:eastAsia="ko-KR"/>
        </w:rPr>
        <w:t>We discussed UE autonomous resource allocation mechanism for PC5-based V2V. Based on the discussions, the following observations and proposals were made:</w:t>
      </w:r>
    </w:p>
    <w:p w14:paraId="22C79A0F" w14:textId="77777777" w:rsidR="00400604" w:rsidRPr="000B5E1B" w:rsidRDefault="00400604" w:rsidP="00400604">
      <w:pPr>
        <w:rPr>
          <w:rFonts w:ascii="Times New Roman" w:eastAsia="맑은 고딕" w:hAnsi="Times New Roman"/>
          <w:b/>
          <w:iCs/>
          <w:sz w:val="22"/>
          <w:lang w:val="en-US" w:eastAsia="ko-KR"/>
        </w:rPr>
      </w:pPr>
      <w:r w:rsidRPr="000B5E1B">
        <w:rPr>
          <w:rFonts w:ascii="Times New Roman" w:eastAsia="맑은 고딕" w:hAnsi="Times New Roman" w:hint="eastAsia"/>
          <w:b/>
          <w:iCs/>
          <w:sz w:val="22"/>
          <w:lang w:val="en-US" w:eastAsia="ko-KR"/>
        </w:rPr>
        <w:t xml:space="preserve">Proposal 1: collision avoidance can be based on SA reading. </w:t>
      </w:r>
    </w:p>
    <w:p w14:paraId="5E6DFBED" w14:textId="77777777" w:rsidR="00400604" w:rsidRPr="000B5E1B" w:rsidRDefault="00400604" w:rsidP="00400604">
      <w:pPr>
        <w:rPr>
          <w:rFonts w:ascii="Times New Roman" w:eastAsia="맑은 고딕" w:hAnsi="Times New Roman"/>
          <w:b/>
          <w:iCs/>
          <w:sz w:val="22"/>
          <w:lang w:eastAsia="ko-KR"/>
        </w:rPr>
      </w:pPr>
      <w:r w:rsidRPr="000B5E1B">
        <w:rPr>
          <w:rFonts w:ascii="Times New Roman" w:eastAsia="맑은 고딕" w:hAnsi="Times New Roman" w:hint="eastAsia"/>
          <w:b/>
          <w:iCs/>
          <w:sz w:val="22"/>
          <w:lang w:eastAsia="ko-KR"/>
        </w:rPr>
        <w:t xml:space="preserve">Proposal 2: </w:t>
      </w:r>
      <w:r w:rsidRPr="000B5E1B">
        <w:rPr>
          <w:rFonts w:ascii="Times New Roman" w:eastAsia="맑은 고딕" w:hAnsi="Times New Roman"/>
          <w:b/>
          <w:iCs/>
          <w:sz w:val="22"/>
          <w:lang w:eastAsia="ko-KR"/>
        </w:rPr>
        <w:t>“Resource reservation” can be supported with the following:</w:t>
      </w:r>
    </w:p>
    <w:p w14:paraId="3C66A211" w14:textId="77777777" w:rsidR="00400604" w:rsidRPr="000B5E1B" w:rsidRDefault="00400604" w:rsidP="00400604">
      <w:pPr>
        <w:pStyle w:val="af8"/>
        <w:numPr>
          <w:ilvl w:val="0"/>
          <w:numId w:val="15"/>
        </w:numPr>
        <w:rPr>
          <w:rFonts w:ascii="Times New Roman" w:eastAsia="맑은 고딕" w:hAnsi="Times New Roman"/>
          <w:b/>
          <w:iCs/>
          <w:lang w:eastAsia="ko-KR"/>
        </w:rPr>
      </w:pPr>
      <w:r w:rsidRPr="000B5E1B">
        <w:rPr>
          <w:rFonts w:ascii="Times New Roman" w:eastAsia="맑은 고딕" w:hAnsi="Times New Roman"/>
          <w:b/>
          <w:iCs/>
          <w:lang w:eastAsia="ko-KR"/>
        </w:rPr>
        <w:t>It should be possible to turn off the resource reservation. For example, SA can include one bit indicator for resource occupation/release.</w:t>
      </w:r>
    </w:p>
    <w:p w14:paraId="48644064" w14:textId="77777777" w:rsidR="00400604" w:rsidRPr="000B5E1B" w:rsidRDefault="00400604" w:rsidP="00400604">
      <w:pPr>
        <w:pStyle w:val="af8"/>
        <w:numPr>
          <w:ilvl w:val="0"/>
          <w:numId w:val="15"/>
        </w:numPr>
        <w:rPr>
          <w:rFonts w:ascii="Times New Roman" w:eastAsia="맑은 고딕" w:hAnsi="Times New Roman"/>
          <w:b/>
          <w:iCs/>
          <w:lang w:eastAsia="ko-KR"/>
        </w:rPr>
      </w:pPr>
      <w:r w:rsidRPr="000B5E1B">
        <w:rPr>
          <w:rFonts w:ascii="Times New Roman" w:eastAsia="맑은 고딕" w:hAnsi="Times New Roman"/>
          <w:b/>
          <w:iCs/>
          <w:lang w:eastAsia="ko-KR"/>
        </w:rPr>
        <w:t xml:space="preserve">Collision avoidance can be supported even when the resource reservation is off, e.g., by the random </w:t>
      </w:r>
      <w:proofErr w:type="spellStart"/>
      <w:r w:rsidRPr="000B5E1B">
        <w:rPr>
          <w:rFonts w:ascii="Times New Roman" w:eastAsia="맑은 고딕" w:hAnsi="Times New Roman"/>
          <w:b/>
          <w:iCs/>
          <w:lang w:eastAsia="ko-KR"/>
        </w:rPr>
        <w:t>backoff</w:t>
      </w:r>
      <w:proofErr w:type="spellEnd"/>
      <w:r w:rsidRPr="000B5E1B">
        <w:rPr>
          <w:rFonts w:ascii="Times New Roman" w:eastAsia="맑은 고딕" w:hAnsi="Times New Roman"/>
          <w:b/>
          <w:iCs/>
          <w:lang w:eastAsia="ko-KR"/>
        </w:rPr>
        <w:t xml:space="preserve"> or many-to-one association of SA and data pools.</w:t>
      </w:r>
    </w:p>
    <w:p w14:paraId="49070A7A" w14:textId="77777777" w:rsidR="00400604" w:rsidRPr="000B5E1B" w:rsidRDefault="00400604" w:rsidP="00400604">
      <w:pPr>
        <w:pStyle w:val="af8"/>
        <w:numPr>
          <w:ilvl w:val="0"/>
          <w:numId w:val="15"/>
        </w:numPr>
        <w:rPr>
          <w:rFonts w:ascii="Times New Roman" w:eastAsia="맑은 고딕" w:hAnsi="Times New Roman"/>
          <w:b/>
          <w:iCs/>
          <w:lang w:eastAsia="ko-KR"/>
        </w:rPr>
      </w:pPr>
      <w:r w:rsidRPr="000B5E1B">
        <w:rPr>
          <w:rFonts w:ascii="Times New Roman" w:eastAsia="맑은 고딕" w:hAnsi="Times New Roman"/>
          <w:b/>
          <w:iCs/>
          <w:lang w:eastAsia="ko-KR"/>
        </w:rPr>
        <w:t>When the reservation is on, FFS</w:t>
      </w:r>
    </w:p>
    <w:p w14:paraId="2E29D578" w14:textId="77777777" w:rsidR="00400604" w:rsidRPr="000B5E1B" w:rsidRDefault="00400604" w:rsidP="00400604">
      <w:pPr>
        <w:pStyle w:val="af8"/>
        <w:numPr>
          <w:ilvl w:val="1"/>
          <w:numId w:val="15"/>
        </w:numPr>
        <w:rPr>
          <w:rFonts w:ascii="Times New Roman" w:eastAsia="맑은 고딕" w:hAnsi="Times New Roman"/>
          <w:b/>
          <w:iCs/>
          <w:lang w:eastAsia="ko-KR"/>
        </w:rPr>
      </w:pPr>
      <w:r w:rsidRPr="000B5E1B">
        <w:rPr>
          <w:rFonts w:ascii="Times New Roman" w:eastAsia="맑은 고딕" w:hAnsi="Times New Roman"/>
          <w:b/>
          <w:iCs/>
          <w:lang w:eastAsia="ko-KR"/>
        </w:rPr>
        <w:t>How to resolve the half duplex problem</w:t>
      </w:r>
    </w:p>
    <w:p w14:paraId="15EF2CB2" w14:textId="77777777" w:rsidR="00400604" w:rsidRPr="000B5E1B" w:rsidRDefault="00400604" w:rsidP="00400604">
      <w:pPr>
        <w:pStyle w:val="af8"/>
        <w:numPr>
          <w:ilvl w:val="1"/>
          <w:numId w:val="15"/>
        </w:numPr>
        <w:rPr>
          <w:rFonts w:ascii="Times New Roman" w:eastAsia="맑은 고딕" w:hAnsi="Times New Roman"/>
          <w:b/>
          <w:iCs/>
          <w:lang w:eastAsia="ko-KR"/>
        </w:rPr>
      </w:pPr>
      <w:r w:rsidRPr="000B5E1B">
        <w:rPr>
          <w:rFonts w:ascii="Times New Roman" w:eastAsia="맑은 고딕" w:hAnsi="Times New Roman"/>
          <w:b/>
          <w:iCs/>
          <w:lang w:eastAsia="ko-KR"/>
        </w:rPr>
        <w:t>How to handle the message size variation</w:t>
      </w:r>
    </w:p>
    <w:p w14:paraId="0B5CEE20" w14:textId="77777777" w:rsidR="00400604" w:rsidRPr="00400604" w:rsidRDefault="00400604" w:rsidP="006420F0">
      <w:pPr>
        <w:rPr>
          <w:rFonts w:eastAsia="맑은 고딕" w:hint="eastAsia"/>
          <w:lang w:eastAsia="ko-KR"/>
        </w:rPr>
      </w:pPr>
    </w:p>
    <w:p w14:paraId="4254A3AC" w14:textId="77777777" w:rsidR="00400604" w:rsidRPr="00691214" w:rsidRDefault="00400604" w:rsidP="00400604">
      <w:pPr>
        <w:rPr>
          <w:rFonts w:ascii="Times New Roman" w:eastAsia="맑은 고딕" w:hAnsi="Times New Roman"/>
          <w:b/>
          <w:iCs/>
          <w:sz w:val="22"/>
          <w:lang w:eastAsia="ko-KR"/>
        </w:rPr>
      </w:pPr>
      <w:r w:rsidRPr="00691214">
        <w:rPr>
          <w:rFonts w:ascii="Times New Roman" w:eastAsia="맑은 고딕" w:hAnsi="Times New Roman" w:hint="eastAsia"/>
          <w:b/>
          <w:iCs/>
          <w:sz w:val="22"/>
          <w:lang w:eastAsia="ko-KR"/>
        </w:rPr>
        <w:t>Observation</w:t>
      </w:r>
      <w:r>
        <w:rPr>
          <w:rFonts w:ascii="Times New Roman" w:eastAsia="맑은 고딕" w:hAnsi="Times New Roman" w:hint="eastAsia"/>
          <w:b/>
          <w:iCs/>
          <w:sz w:val="22"/>
          <w:lang w:eastAsia="ko-KR"/>
        </w:rPr>
        <w:t xml:space="preserve"> 1</w:t>
      </w:r>
      <w:r w:rsidRPr="00691214">
        <w:rPr>
          <w:rFonts w:ascii="Times New Roman" w:eastAsia="맑은 고딕" w:hAnsi="Times New Roman" w:hint="eastAsia"/>
          <w:b/>
          <w:iCs/>
          <w:sz w:val="22"/>
          <w:lang w:eastAsia="ko-KR"/>
        </w:rPr>
        <w:t xml:space="preserve">: T-RPT index hopping within a SA period can increase the number of resource patterns. </w:t>
      </w:r>
    </w:p>
    <w:p w14:paraId="4417C8CA" w14:textId="77777777" w:rsidR="00400604" w:rsidRPr="00937A89" w:rsidRDefault="00400604" w:rsidP="00400604">
      <w:pPr>
        <w:rPr>
          <w:rFonts w:ascii="Times New Roman" w:eastAsia="맑은 고딕" w:hAnsi="Times New Roman"/>
          <w:b/>
          <w:iCs/>
          <w:sz w:val="22"/>
          <w:lang w:eastAsia="ko-KR"/>
        </w:rPr>
      </w:pPr>
      <w:r>
        <w:rPr>
          <w:rFonts w:ascii="Times New Roman" w:eastAsia="맑은 고딕" w:hAnsi="Times New Roman" w:hint="eastAsia"/>
          <w:b/>
          <w:iCs/>
          <w:sz w:val="22"/>
          <w:lang w:eastAsia="ko-KR"/>
        </w:rPr>
        <w:t xml:space="preserve">Observation 2: T-RPT hopping can be applied in resource reservation to resolve half duplex problem. </w:t>
      </w:r>
    </w:p>
    <w:p w14:paraId="5F7EB5E9" w14:textId="77777777" w:rsidR="00400604" w:rsidRDefault="00400604" w:rsidP="00400604">
      <w:pPr>
        <w:rPr>
          <w:rFonts w:ascii="Times New Roman" w:eastAsia="맑은 고딕" w:hAnsi="Times New Roman"/>
          <w:b/>
          <w:iCs/>
          <w:sz w:val="22"/>
          <w:lang w:eastAsia="ko-KR"/>
        </w:rPr>
      </w:pPr>
      <w:r w:rsidRPr="00B042A7">
        <w:rPr>
          <w:rFonts w:ascii="Times New Roman" w:eastAsia="맑은 고딕" w:hAnsi="Times New Roman" w:hint="eastAsia"/>
          <w:b/>
          <w:iCs/>
          <w:sz w:val="22"/>
          <w:lang w:eastAsia="ko-KR"/>
        </w:rPr>
        <w:t xml:space="preserve">Proposal </w:t>
      </w:r>
      <w:r>
        <w:rPr>
          <w:rFonts w:ascii="Times New Roman" w:eastAsia="맑은 고딕" w:hAnsi="Times New Roman" w:hint="eastAsia"/>
          <w:b/>
          <w:iCs/>
          <w:sz w:val="22"/>
          <w:lang w:eastAsia="ko-KR"/>
        </w:rPr>
        <w:t>3</w:t>
      </w:r>
      <w:r w:rsidRPr="00B042A7">
        <w:rPr>
          <w:rFonts w:ascii="Times New Roman" w:eastAsia="맑은 고딕" w:hAnsi="Times New Roman" w:hint="eastAsia"/>
          <w:b/>
          <w:iCs/>
          <w:sz w:val="22"/>
          <w:lang w:eastAsia="ko-KR"/>
        </w:rPr>
        <w:t xml:space="preserve">: </w:t>
      </w:r>
      <w:r w:rsidRPr="00B042A7">
        <w:rPr>
          <w:rFonts w:ascii="Times New Roman" w:eastAsia="맑은 고딕" w:hAnsi="Times New Roman"/>
          <w:b/>
          <w:iCs/>
          <w:sz w:val="22"/>
          <w:lang w:eastAsia="ko-KR"/>
        </w:rPr>
        <w:t xml:space="preserve">For </w:t>
      </w:r>
      <w:r w:rsidRPr="00B042A7">
        <w:rPr>
          <w:rFonts w:ascii="Times New Roman" w:eastAsia="맑은 고딕" w:hAnsi="Times New Roman" w:hint="eastAsia"/>
          <w:b/>
          <w:iCs/>
          <w:sz w:val="22"/>
          <w:lang w:eastAsia="ko-KR"/>
        </w:rPr>
        <w:t>enhanced randomization</w:t>
      </w:r>
      <w:r w:rsidRPr="00B042A7">
        <w:rPr>
          <w:rFonts w:ascii="Times New Roman" w:eastAsia="맑은 고딕" w:hAnsi="Times New Roman"/>
          <w:b/>
          <w:iCs/>
          <w:sz w:val="22"/>
          <w:lang w:eastAsia="ko-KR"/>
        </w:rPr>
        <w:t>, T-RPT hopping can be supported.</w:t>
      </w:r>
      <w:r w:rsidRPr="00B042A7">
        <w:rPr>
          <w:rFonts w:ascii="Times New Roman" w:eastAsia="맑은 고딕" w:hAnsi="Times New Roman" w:hint="eastAsia"/>
          <w:b/>
          <w:iCs/>
          <w:sz w:val="22"/>
          <w:lang w:eastAsia="ko-KR"/>
        </w:rPr>
        <w:t xml:space="preserve"> The hopping pattern can be selected by SA ID.</w:t>
      </w:r>
      <w:r>
        <w:rPr>
          <w:rFonts w:ascii="Times New Roman" w:eastAsia="맑은 고딕" w:hAnsi="Times New Roman" w:hint="eastAsia"/>
          <w:b/>
          <w:iCs/>
          <w:sz w:val="22"/>
          <w:lang w:eastAsia="ko-KR"/>
        </w:rPr>
        <w:t xml:space="preserve"> </w:t>
      </w:r>
    </w:p>
    <w:p w14:paraId="1B15A541" w14:textId="77777777" w:rsidR="00400604" w:rsidRDefault="00400604" w:rsidP="00400604">
      <w:pPr>
        <w:rPr>
          <w:rFonts w:ascii="Times New Roman" w:eastAsia="맑은 고딕" w:hAnsi="Times New Roman" w:hint="eastAsia"/>
          <w:b/>
          <w:iCs/>
          <w:sz w:val="22"/>
          <w:lang w:eastAsia="ko-KR"/>
        </w:rPr>
      </w:pPr>
      <w:r>
        <w:rPr>
          <w:rFonts w:ascii="Times New Roman" w:eastAsia="맑은 고딕" w:hAnsi="Times New Roman" w:hint="eastAsia"/>
          <w:b/>
          <w:iCs/>
          <w:sz w:val="22"/>
          <w:lang w:eastAsia="ko-KR"/>
        </w:rPr>
        <w:t xml:space="preserve">Proposal 4: T-RPT hopping can also be applied across message generation period when resource reservation is supported. </w:t>
      </w:r>
    </w:p>
    <w:p w14:paraId="693A361A" w14:textId="77777777" w:rsidR="00400604" w:rsidRDefault="00400604" w:rsidP="00400604">
      <w:pPr>
        <w:rPr>
          <w:rFonts w:ascii="Times New Roman" w:eastAsia="맑은 고딕" w:hAnsi="Times New Roman"/>
          <w:b/>
          <w:iCs/>
          <w:sz w:val="22"/>
          <w:lang w:eastAsia="ko-KR"/>
        </w:rPr>
      </w:pPr>
      <w:bookmarkStart w:id="8" w:name="_GoBack"/>
      <w:bookmarkEnd w:id="8"/>
    </w:p>
    <w:p w14:paraId="56BFABC8" w14:textId="77777777" w:rsidR="00400604" w:rsidRPr="007A60C9" w:rsidRDefault="00400604" w:rsidP="00400604">
      <w:pPr>
        <w:rPr>
          <w:rFonts w:ascii="Times New Roman" w:eastAsia="맑은 고딕" w:hAnsi="Times New Roman"/>
          <w:b/>
          <w:iCs/>
          <w:sz w:val="22"/>
          <w:lang w:eastAsia="ko-KR"/>
        </w:rPr>
      </w:pPr>
      <w:r w:rsidRPr="007A60C9">
        <w:rPr>
          <w:rFonts w:ascii="Times New Roman" w:eastAsia="맑은 고딕" w:hAnsi="Times New Roman" w:hint="eastAsia"/>
          <w:b/>
          <w:iCs/>
          <w:sz w:val="22"/>
          <w:lang w:eastAsia="ko-KR"/>
        </w:rPr>
        <w:t>Observation</w:t>
      </w:r>
      <w:r>
        <w:rPr>
          <w:rFonts w:ascii="Times New Roman" w:eastAsia="맑은 고딕" w:hAnsi="Times New Roman" w:hint="eastAsia"/>
          <w:b/>
          <w:iCs/>
          <w:sz w:val="22"/>
          <w:lang w:eastAsia="ko-KR"/>
        </w:rPr>
        <w:t xml:space="preserve"> 3</w:t>
      </w:r>
      <w:r w:rsidRPr="007A60C9">
        <w:rPr>
          <w:rFonts w:ascii="Times New Roman" w:eastAsia="맑은 고딕" w:hAnsi="Times New Roman" w:hint="eastAsia"/>
          <w:b/>
          <w:iCs/>
          <w:sz w:val="22"/>
          <w:lang w:eastAsia="ko-KR"/>
        </w:rPr>
        <w:t xml:space="preserve">: Location based resource selection can </w:t>
      </w:r>
      <w:r>
        <w:rPr>
          <w:rFonts w:ascii="Times New Roman" w:eastAsia="맑은 고딕" w:hAnsi="Times New Roman" w:hint="eastAsia"/>
          <w:b/>
          <w:iCs/>
          <w:sz w:val="22"/>
          <w:lang w:eastAsia="ko-KR"/>
        </w:rPr>
        <w:t xml:space="preserve">be </w:t>
      </w:r>
      <w:proofErr w:type="spellStart"/>
      <w:r>
        <w:rPr>
          <w:rFonts w:ascii="Times New Roman" w:eastAsia="맑은 고딕" w:hAnsi="Times New Roman" w:hint="eastAsia"/>
          <w:b/>
          <w:iCs/>
          <w:sz w:val="22"/>
          <w:lang w:eastAsia="ko-KR"/>
        </w:rPr>
        <w:t>benificial</w:t>
      </w:r>
      <w:proofErr w:type="spellEnd"/>
      <w:r w:rsidRPr="007A60C9">
        <w:rPr>
          <w:rFonts w:ascii="Times New Roman" w:eastAsia="맑은 고딕" w:hAnsi="Times New Roman" w:hint="eastAsia"/>
          <w:b/>
          <w:iCs/>
          <w:sz w:val="22"/>
          <w:lang w:eastAsia="ko-KR"/>
        </w:rPr>
        <w:t xml:space="preserve"> for following reasons</w:t>
      </w:r>
    </w:p>
    <w:p w14:paraId="122DF35F" w14:textId="77777777" w:rsidR="00400604" w:rsidRPr="007A60C9" w:rsidRDefault="00400604" w:rsidP="00400604">
      <w:pPr>
        <w:pStyle w:val="af8"/>
        <w:numPr>
          <w:ilvl w:val="0"/>
          <w:numId w:val="18"/>
        </w:numPr>
        <w:rPr>
          <w:rFonts w:ascii="Times New Roman" w:eastAsia="맑은 고딕" w:hAnsi="Times New Roman"/>
          <w:b/>
          <w:iCs/>
          <w:lang w:eastAsia="ko-KR"/>
        </w:rPr>
      </w:pPr>
      <w:r w:rsidRPr="007A60C9">
        <w:rPr>
          <w:rFonts w:ascii="Times New Roman" w:eastAsia="맑은 고딕" w:hAnsi="Times New Roman" w:hint="eastAsia"/>
          <w:b/>
          <w:iCs/>
          <w:lang w:eastAsia="ko-KR"/>
        </w:rPr>
        <w:t>Location dependent radio parameter control</w:t>
      </w:r>
    </w:p>
    <w:p w14:paraId="07DE4394" w14:textId="77777777" w:rsidR="00400604" w:rsidRDefault="00400604" w:rsidP="00400604">
      <w:pPr>
        <w:pStyle w:val="af8"/>
        <w:numPr>
          <w:ilvl w:val="0"/>
          <w:numId w:val="18"/>
        </w:numPr>
        <w:rPr>
          <w:rFonts w:ascii="Times New Roman" w:eastAsia="맑은 고딕" w:hAnsi="Times New Roman"/>
          <w:b/>
          <w:iCs/>
          <w:lang w:eastAsia="ko-KR"/>
        </w:rPr>
      </w:pPr>
      <w:proofErr w:type="spellStart"/>
      <w:r w:rsidRPr="007A60C9">
        <w:rPr>
          <w:rFonts w:ascii="Times New Roman" w:eastAsia="맑은 고딕" w:hAnsi="Times New Roman" w:hint="eastAsia"/>
          <w:b/>
          <w:iCs/>
          <w:lang w:eastAsia="ko-KR"/>
        </w:rPr>
        <w:t>Inband</w:t>
      </w:r>
      <w:proofErr w:type="spellEnd"/>
      <w:r w:rsidRPr="007A60C9">
        <w:rPr>
          <w:rFonts w:ascii="Times New Roman" w:eastAsia="맑은 고딕" w:hAnsi="Times New Roman" w:hint="eastAsia"/>
          <w:b/>
          <w:iCs/>
          <w:lang w:eastAsia="ko-KR"/>
        </w:rPr>
        <w:t xml:space="preserve"> emission interference mitigation </w:t>
      </w:r>
    </w:p>
    <w:p w14:paraId="74D343DA" w14:textId="77777777" w:rsidR="00400604" w:rsidRPr="007A60C9" w:rsidRDefault="00400604" w:rsidP="00400604">
      <w:pPr>
        <w:pStyle w:val="af8"/>
        <w:numPr>
          <w:ilvl w:val="0"/>
          <w:numId w:val="18"/>
        </w:numPr>
        <w:rPr>
          <w:rFonts w:ascii="Times New Roman" w:eastAsia="맑은 고딕" w:hAnsi="Times New Roman"/>
          <w:b/>
          <w:iCs/>
          <w:lang w:eastAsia="ko-KR"/>
        </w:rPr>
      </w:pPr>
      <w:r>
        <w:rPr>
          <w:rFonts w:ascii="Times New Roman" w:eastAsia="맑은 고딕" w:hAnsi="Times New Roman" w:hint="eastAsia"/>
          <w:b/>
          <w:iCs/>
          <w:lang w:eastAsia="ko-KR"/>
        </w:rPr>
        <w:t>Pedestrian UE power saving</w:t>
      </w:r>
    </w:p>
    <w:p w14:paraId="67DF0026" w14:textId="77777777" w:rsidR="00400604" w:rsidRPr="007A60C9" w:rsidRDefault="00400604" w:rsidP="00400604">
      <w:pPr>
        <w:rPr>
          <w:rFonts w:ascii="Times New Roman" w:eastAsia="맑은 고딕" w:hAnsi="Times New Roman"/>
          <w:iCs/>
          <w:lang w:eastAsia="ko-KR"/>
        </w:rPr>
      </w:pPr>
    </w:p>
    <w:p w14:paraId="711598AE" w14:textId="77777777" w:rsidR="00400604" w:rsidRPr="00C24BC0" w:rsidRDefault="00400604" w:rsidP="00400604">
      <w:pPr>
        <w:rPr>
          <w:rFonts w:ascii="Times New Roman" w:eastAsia="맑은 고딕" w:hAnsi="Times New Roman"/>
          <w:b/>
          <w:iCs/>
          <w:sz w:val="22"/>
          <w:lang w:eastAsia="ko-KR"/>
        </w:rPr>
      </w:pPr>
      <w:r w:rsidRPr="00C24BC0">
        <w:rPr>
          <w:rFonts w:ascii="Times New Roman" w:eastAsia="맑은 고딕" w:hAnsi="Times New Roman" w:hint="eastAsia"/>
          <w:b/>
          <w:iCs/>
          <w:sz w:val="22"/>
          <w:lang w:eastAsia="ko-KR"/>
        </w:rPr>
        <w:t>Proposal</w:t>
      </w:r>
      <w:r>
        <w:rPr>
          <w:rFonts w:ascii="Times New Roman" w:eastAsia="맑은 고딕" w:hAnsi="Times New Roman" w:hint="eastAsia"/>
          <w:b/>
          <w:iCs/>
          <w:sz w:val="22"/>
          <w:lang w:eastAsia="ko-KR"/>
        </w:rPr>
        <w:t xml:space="preserve"> 5</w:t>
      </w:r>
      <w:r w:rsidRPr="00C24BC0">
        <w:rPr>
          <w:rFonts w:ascii="Times New Roman" w:eastAsia="맑은 고딕" w:hAnsi="Times New Roman" w:hint="eastAsia"/>
          <w:b/>
          <w:iCs/>
          <w:sz w:val="22"/>
          <w:lang w:eastAsia="ko-KR"/>
        </w:rPr>
        <w:t xml:space="preserve">: </w:t>
      </w:r>
      <w:r w:rsidRPr="00C24BC0">
        <w:rPr>
          <w:rFonts w:ascii="Times New Roman" w:eastAsia="맑은 고딕" w:hAnsi="Times New Roman"/>
          <w:b/>
          <w:iCs/>
          <w:sz w:val="22"/>
          <w:lang w:eastAsia="ko-KR"/>
        </w:rPr>
        <w:t>RAN1 assumes that high-layer selects the resource pool relevant for transmission at a given time based on the UE location.</w:t>
      </w:r>
    </w:p>
    <w:p w14:paraId="648F341C" w14:textId="77777777" w:rsidR="00400604" w:rsidRDefault="00400604" w:rsidP="00400604">
      <w:pPr>
        <w:rPr>
          <w:rFonts w:ascii="Times New Roman" w:eastAsia="맑은 고딕" w:hAnsi="Times New Roman"/>
          <w:iCs/>
          <w:sz w:val="22"/>
          <w:lang w:eastAsia="ko-KR"/>
        </w:rPr>
      </w:pPr>
      <w:r w:rsidRPr="00C24BC0">
        <w:rPr>
          <w:rFonts w:ascii="Times New Roman" w:eastAsia="맑은 고딕" w:hAnsi="Times New Roman" w:hint="eastAsia"/>
          <w:b/>
          <w:iCs/>
          <w:sz w:val="22"/>
          <w:lang w:eastAsia="ko-KR"/>
        </w:rPr>
        <w:t>Proposal</w:t>
      </w:r>
      <w:r>
        <w:rPr>
          <w:rFonts w:ascii="Times New Roman" w:eastAsia="맑은 고딕" w:hAnsi="Times New Roman" w:hint="eastAsia"/>
          <w:b/>
          <w:iCs/>
          <w:sz w:val="22"/>
          <w:lang w:eastAsia="ko-KR"/>
        </w:rPr>
        <w:t xml:space="preserve"> 6</w:t>
      </w:r>
      <w:r w:rsidRPr="00C24BC0">
        <w:rPr>
          <w:rFonts w:ascii="Times New Roman" w:eastAsia="맑은 고딕" w:hAnsi="Times New Roman" w:hint="eastAsia"/>
          <w:b/>
          <w:iCs/>
          <w:sz w:val="22"/>
          <w:lang w:eastAsia="ko-KR"/>
        </w:rPr>
        <w:t xml:space="preserve">: </w:t>
      </w:r>
      <w:r w:rsidRPr="00C24BC0">
        <w:rPr>
          <w:rFonts w:ascii="Times New Roman" w:eastAsia="맑은 고딕" w:hAnsi="Times New Roman"/>
          <w:b/>
          <w:iCs/>
          <w:sz w:val="22"/>
          <w:lang w:eastAsia="ko-KR"/>
        </w:rPr>
        <w:t>Send LS to RAN2/SA2</w:t>
      </w:r>
      <w:r w:rsidRPr="00C24BC0">
        <w:rPr>
          <w:rFonts w:ascii="Times New Roman" w:eastAsia="맑은 고딕" w:hAnsi="Times New Roman" w:hint="eastAsia"/>
          <w:b/>
          <w:iCs/>
          <w:sz w:val="22"/>
          <w:lang w:eastAsia="ko-KR"/>
        </w:rPr>
        <w:t xml:space="preserve"> to ask to make high-layer </w:t>
      </w:r>
      <w:r w:rsidRPr="00C24BC0">
        <w:rPr>
          <w:rFonts w:ascii="Times New Roman" w:eastAsia="맑은 고딕" w:hAnsi="Times New Roman"/>
          <w:b/>
          <w:iCs/>
          <w:sz w:val="22"/>
          <w:lang w:eastAsia="ko-KR"/>
        </w:rPr>
        <w:t>signalling</w:t>
      </w:r>
      <w:r w:rsidRPr="00C24BC0">
        <w:rPr>
          <w:rFonts w:ascii="Times New Roman" w:eastAsia="맑은 고딕" w:hAnsi="Times New Roman" w:hint="eastAsia"/>
          <w:b/>
          <w:iCs/>
          <w:sz w:val="22"/>
          <w:lang w:eastAsia="ko-KR"/>
        </w:rPr>
        <w:t xml:space="preserve"> </w:t>
      </w:r>
      <w:r w:rsidRPr="00C24BC0">
        <w:rPr>
          <w:rFonts w:ascii="Times New Roman" w:eastAsia="맑은 고딕" w:hAnsi="Times New Roman"/>
          <w:b/>
          <w:iCs/>
          <w:sz w:val="22"/>
          <w:lang w:eastAsia="ko-KR"/>
        </w:rPr>
        <w:t>mechanism</w:t>
      </w:r>
      <w:r w:rsidRPr="00C24BC0">
        <w:rPr>
          <w:rFonts w:ascii="Times New Roman" w:eastAsia="맑은 고딕" w:hAnsi="Times New Roman" w:hint="eastAsia"/>
          <w:b/>
          <w:iCs/>
          <w:sz w:val="22"/>
          <w:lang w:eastAsia="ko-KR"/>
        </w:rPr>
        <w:t xml:space="preserve"> to support location based resource selection</w:t>
      </w:r>
    </w:p>
    <w:p w14:paraId="55910180" w14:textId="77777777" w:rsidR="00400604" w:rsidRPr="00400604" w:rsidRDefault="00400604" w:rsidP="006420F0">
      <w:pPr>
        <w:rPr>
          <w:rFonts w:eastAsia="맑은 고딕"/>
          <w:lang w:eastAsia="ko-KR"/>
        </w:rPr>
      </w:pPr>
    </w:p>
    <w:p w14:paraId="1B65E76C" w14:textId="77777777" w:rsidR="00652667" w:rsidRPr="00BC4D0B" w:rsidRDefault="00652667">
      <w:pPr>
        <w:pStyle w:val="1"/>
        <w:rPr>
          <w:noProof/>
        </w:rPr>
      </w:pPr>
      <w:r w:rsidRPr="00BC4D0B">
        <w:t>References</w:t>
      </w:r>
    </w:p>
    <w:bookmarkEnd w:id="6"/>
    <w:bookmarkEnd w:id="7"/>
    <w:p w14:paraId="2F6BDAE6" w14:textId="0CDF0310" w:rsidR="003C35A2" w:rsidRPr="00400604" w:rsidRDefault="00740AF3" w:rsidP="00EE497F">
      <w:pPr>
        <w:numPr>
          <w:ilvl w:val="0"/>
          <w:numId w:val="11"/>
        </w:numPr>
        <w:tabs>
          <w:tab w:val="num" w:pos="7497"/>
        </w:tabs>
        <w:spacing w:after="180"/>
        <w:rPr>
          <w:rFonts w:ascii="Times New Roman" w:hAnsi="Times New Roman"/>
          <w:color w:val="000000"/>
        </w:rPr>
      </w:pPr>
      <w:r w:rsidRPr="00400604">
        <w:rPr>
          <w:rFonts w:ascii="Times New Roman" w:hAnsi="Times New Roman"/>
          <w:color w:val="000000"/>
        </w:rPr>
        <w:t>RP-</w:t>
      </w:r>
      <w:r w:rsidRPr="00400604">
        <w:rPr>
          <w:rFonts w:ascii="Times New Roman" w:eastAsia="맑은 고딕" w:hAnsi="Times New Roman"/>
          <w:color w:val="000000"/>
          <w:lang w:eastAsia="ko-KR"/>
        </w:rPr>
        <w:t>15</w:t>
      </w:r>
      <w:r w:rsidR="0014180D" w:rsidRPr="00400604">
        <w:rPr>
          <w:rFonts w:ascii="Times New Roman" w:eastAsia="맑은 고딕" w:hAnsi="Times New Roman"/>
          <w:color w:val="000000"/>
          <w:lang w:eastAsia="ko-KR"/>
        </w:rPr>
        <w:t>2293</w:t>
      </w:r>
      <w:r w:rsidRPr="00400604">
        <w:rPr>
          <w:rFonts w:ascii="Times New Roman" w:eastAsia="맑은 고딕" w:hAnsi="Times New Roman"/>
          <w:color w:val="000000"/>
          <w:lang w:eastAsia="ko-KR"/>
        </w:rPr>
        <w:t xml:space="preserve">, </w:t>
      </w:r>
      <w:r w:rsidR="0014180D" w:rsidRPr="00400604">
        <w:rPr>
          <w:rFonts w:ascii="Times New Roman" w:eastAsia="맑은 고딕" w:hAnsi="Times New Roman"/>
          <w:color w:val="000000"/>
          <w:lang w:eastAsia="ko-KR"/>
        </w:rPr>
        <w:t xml:space="preserve">New WI proposal: Support for V2V services based on LTE </w:t>
      </w:r>
      <w:proofErr w:type="spellStart"/>
      <w:r w:rsidR="0014180D" w:rsidRPr="00400604">
        <w:rPr>
          <w:rFonts w:ascii="Times New Roman" w:eastAsia="맑은 고딕" w:hAnsi="Times New Roman"/>
          <w:color w:val="000000"/>
          <w:lang w:eastAsia="ko-KR"/>
        </w:rPr>
        <w:t>sidelink</w:t>
      </w:r>
      <w:proofErr w:type="spellEnd"/>
    </w:p>
    <w:p w14:paraId="4BF2181C" w14:textId="31793351" w:rsidR="00EF014D" w:rsidRPr="00400604" w:rsidRDefault="00EF014D" w:rsidP="00EF014D">
      <w:pPr>
        <w:numPr>
          <w:ilvl w:val="0"/>
          <w:numId w:val="11"/>
        </w:numPr>
        <w:tabs>
          <w:tab w:val="num" w:pos="7497"/>
        </w:tabs>
        <w:spacing w:after="180"/>
        <w:rPr>
          <w:rFonts w:ascii="Times New Roman" w:hAnsi="Times New Roman"/>
          <w:color w:val="000000"/>
        </w:rPr>
      </w:pPr>
      <w:r w:rsidRPr="00400604">
        <w:rPr>
          <w:rFonts w:ascii="Times New Roman" w:eastAsia="맑은 고딕" w:hAnsi="Times New Roman"/>
          <w:color w:val="000000"/>
          <w:lang w:eastAsia="ko-KR"/>
        </w:rPr>
        <w:t xml:space="preserve">R1-160636, </w:t>
      </w:r>
      <w:r w:rsidRPr="00400604">
        <w:rPr>
          <w:rFonts w:ascii="Times New Roman" w:eastAsia="맑은 고딕" w:hAnsi="Times New Roman" w:hint="eastAsia"/>
          <w:color w:val="000000"/>
          <w:lang w:eastAsia="ko-KR"/>
        </w:rPr>
        <w:t>“</w:t>
      </w:r>
      <w:r w:rsidRPr="00400604">
        <w:rPr>
          <w:rFonts w:ascii="Times New Roman" w:eastAsia="맑은 고딕" w:hAnsi="Times New Roman"/>
          <w:color w:val="000000"/>
          <w:lang w:eastAsia="ko-KR"/>
        </w:rPr>
        <w:t>Discussion on resource pool structure for PC5-based V2V”, LG Electronics.</w:t>
      </w:r>
    </w:p>
    <w:p w14:paraId="388783AE" w14:textId="40E522EA" w:rsidR="00740AF3" w:rsidRPr="00400604" w:rsidRDefault="00EF014D" w:rsidP="00EF014D">
      <w:pPr>
        <w:numPr>
          <w:ilvl w:val="0"/>
          <w:numId w:val="11"/>
        </w:numPr>
        <w:tabs>
          <w:tab w:val="num" w:pos="7497"/>
        </w:tabs>
        <w:spacing w:after="180"/>
        <w:rPr>
          <w:rFonts w:ascii="Times New Roman" w:hAnsi="Times New Roman"/>
          <w:color w:val="000000"/>
        </w:rPr>
      </w:pPr>
      <w:r w:rsidRPr="00400604">
        <w:rPr>
          <w:rFonts w:ascii="Times New Roman" w:eastAsia="맑은 고딕" w:hAnsi="Times New Roman"/>
          <w:color w:val="000000"/>
          <w:lang w:eastAsia="ko-KR"/>
        </w:rPr>
        <w:t xml:space="preserve">R1-160647, </w:t>
      </w:r>
      <w:r w:rsidRPr="00400604">
        <w:rPr>
          <w:rFonts w:ascii="Times New Roman" w:eastAsia="맑은 고딕" w:hAnsi="Times New Roman" w:hint="eastAsia"/>
          <w:color w:val="000000"/>
          <w:lang w:eastAsia="ko-KR"/>
        </w:rPr>
        <w:t>“</w:t>
      </w:r>
      <w:r w:rsidRPr="00400604">
        <w:rPr>
          <w:rFonts w:ascii="Times New Roman" w:eastAsia="맑은 고딕" w:hAnsi="Times New Roman"/>
          <w:color w:val="000000"/>
          <w:lang w:eastAsia="ko-KR"/>
        </w:rPr>
        <w:t xml:space="preserve">Discussion on the enhancement for PC5 transport for V2P”, LG Electronics. </w:t>
      </w:r>
    </w:p>
    <w:p w14:paraId="57B97A07" w14:textId="77777777" w:rsidR="003C289D" w:rsidRDefault="003C289D" w:rsidP="003C35A2">
      <w:pPr>
        <w:rPr>
          <w:rFonts w:eastAsia="맑은 고딕" w:cs="Arial"/>
          <w:lang w:eastAsia="ko-KR"/>
        </w:rPr>
      </w:pPr>
    </w:p>
    <w:sectPr w:rsidR="003C289D" w:rsidSect="008568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0E7214" w14:textId="77777777" w:rsidR="002E6242" w:rsidRDefault="002E6242" w:rsidP="00796430">
      <w:r>
        <w:separator/>
      </w:r>
    </w:p>
  </w:endnote>
  <w:endnote w:type="continuationSeparator" w:id="0">
    <w:p w14:paraId="04390A11" w14:textId="77777777" w:rsidR="002E6242" w:rsidRDefault="002E624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7067BC" w:rsidRDefault="007067BC">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00604">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00604">
      <w:rPr>
        <w:rStyle w:val="ae"/>
      </w:rPr>
      <w:t>5</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B79496A" w14:textId="77777777" w:rsidR="002E6242" w:rsidRDefault="002E6242" w:rsidP="00796430">
      <w:r>
        <w:separator/>
      </w:r>
    </w:p>
  </w:footnote>
  <w:footnote w:type="continuationSeparator" w:id="0">
    <w:p w14:paraId="0EC52BA9" w14:textId="77777777" w:rsidR="002E6242" w:rsidRDefault="002E624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7067BC" w:rsidRDefault="007067BC"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A812893"/>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nsid w:val="40D202F4"/>
    <w:multiLevelType w:val="hybridMultilevel"/>
    <w:tmpl w:val="8EA82FD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2881A4E"/>
    <w:multiLevelType w:val="hybridMultilevel"/>
    <w:tmpl w:val="0B841210"/>
    <w:lvl w:ilvl="0" w:tplc="D2A0CCE6">
      <w:start w:val="5"/>
      <w:numFmt w:val="bullet"/>
      <w:lvlText w:val="-"/>
      <w:lvlJc w:val="left"/>
      <w:pPr>
        <w:ind w:left="360" w:hanging="360"/>
      </w:pPr>
      <w:rPr>
        <w:rFonts w:ascii="Times New Roman" w:eastAsia="바탕"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5E8C6582"/>
    <w:multiLevelType w:val="hybridMultilevel"/>
    <w:tmpl w:val="9200747E"/>
    <w:lvl w:ilvl="0" w:tplc="4484FD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77AD0684"/>
    <w:multiLevelType w:val="hybridMultilevel"/>
    <w:tmpl w:val="B926547E"/>
    <w:lvl w:ilvl="0" w:tplc="B2DE5CC0">
      <w:start w:val="3"/>
      <w:numFmt w:val="decimal"/>
      <w:lvlText w:val="%1)"/>
      <w:lvlJc w:val="left"/>
      <w:pPr>
        <w:ind w:left="760" w:hanging="360"/>
      </w:pPr>
      <w:rPr>
        <w:rFonts w:eastAsia="맑은 고딕"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num w:numId="1">
    <w:abstractNumId w:val="1"/>
  </w:num>
  <w:num w:numId="2">
    <w:abstractNumId w:val="12"/>
  </w:num>
  <w:num w:numId="3">
    <w:abstractNumId w:val="7"/>
  </w:num>
  <w:num w:numId="4">
    <w:abstractNumId w:val="8"/>
  </w:num>
  <w:num w:numId="5">
    <w:abstractNumId w:val="3"/>
  </w:num>
  <w:num w:numId="6">
    <w:abstractNumId w:val="11"/>
  </w:num>
  <w:num w:numId="7">
    <w:abstractNumId w:val="14"/>
  </w:num>
  <w:num w:numId="8">
    <w:abstractNumId w:val="4"/>
  </w:num>
  <w:num w:numId="9">
    <w:abstractNumId w:val="2"/>
  </w:num>
  <w:num w:numId="10">
    <w:abstractNumId w:val="6"/>
  </w:num>
  <w:num w:numId="11">
    <w:abstractNumId w:val="0"/>
  </w:num>
  <w:num w:numId="12">
    <w:abstractNumId w:val="13"/>
  </w:num>
  <w:num w:numId="13">
    <w:abstractNumId w:val="9"/>
  </w:num>
  <w:num w:numId="14">
    <w:abstractNumId w:val="16"/>
  </w:num>
  <w:num w:numId="15">
    <w:abstractNumId w:val="10"/>
  </w:num>
  <w:num w:numId="16">
    <w:abstractNumId w:val="5"/>
  </w:num>
  <w:num w:numId="17">
    <w:abstractNumId w:val="17"/>
  </w:num>
  <w:num w:numId="1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F8A"/>
    <w:rsid w:val="000048B3"/>
    <w:rsid w:val="00004BC5"/>
    <w:rsid w:val="0000711C"/>
    <w:rsid w:val="000079FF"/>
    <w:rsid w:val="00007AEF"/>
    <w:rsid w:val="00011BBC"/>
    <w:rsid w:val="00013804"/>
    <w:rsid w:val="00013A09"/>
    <w:rsid w:val="00013F1B"/>
    <w:rsid w:val="000149C6"/>
    <w:rsid w:val="00015C97"/>
    <w:rsid w:val="00016045"/>
    <w:rsid w:val="00016082"/>
    <w:rsid w:val="000168E2"/>
    <w:rsid w:val="0001715F"/>
    <w:rsid w:val="0001751F"/>
    <w:rsid w:val="00021259"/>
    <w:rsid w:val="00021568"/>
    <w:rsid w:val="00022EAC"/>
    <w:rsid w:val="000230BE"/>
    <w:rsid w:val="000258E5"/>
    <w:rsid w:val="00025A46"/>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526"/>
    <w:rsid w:val="00044CA1"/>
    <w:rsid w:val="00046783"/>
    <w:rsid w:val="00047006"/>
    <w:rsid w:val="000479DD"/>
    <w:rsid w:val="00047D40"/>
    <w:rsid w:val="00050AD9"/>
    <w:rsid w:val="000531D3"/>
    <w:rsid w:val="00053438"/>
    <w:rsid w:val="000560D1"/>
    <w:rsid w:val="00056218"/>
    <w:rsid w:val="00057ED0"/>
    <w:rsid w:val="000605C3"/>
    <w:rsid w:val="00060F21"/>
    <w:rsid w:val="0006130E"/>
    <w:rsid w:val="00061469"/>
    <w:rsid w:val="00061D59"/>
    <w:rsid w:val="0006218B"/>
    <w:rsid w:val="00062862"/>
    <w:rsid w:val="00062F6C"/>
    <w:rsid w:val="000636FC"/>
    <w:rsid w:val="000637C1"/>
    <w:rsid w:val="00063C2B"/>
    <w:rsid w:val="000647FB"/>
    <w:rsid w:val="00065E51"/>
    <w:rsid w:val="00067454"/>
    <w:rsid w:val="00070775"/>
    <w:rsid w:val="000736C4"/>
    <w:rsid w:val="00073B12"/>
    <w:rsid w:val="00075397"/>
    <w:rsid w:val="000757F0"/>
    <w:rsid w:val="00075E02"/>
    <w:rsid w:val="00077477"/>
    <w:rsid w:val="00077FC5"/>
    <w:rsid w:val="000804F8"/>
    <w:rsid w:val="0008055E"/>
    <w:rsid w:val="000805A6"/>
    <w:rsid w:val="00081B84"/>
    <w:rsid w:val="00082A7F"/>
    <w:rsid w:val="0008311C"/>
    <w:rsid w:val="0008333B"/>
    <w:rsid w:val="00083FBB"/>
    <w:rsid w:val="000867F7"/>
    <w:rsid w:val="00087C04"/>
    <w:rsid w:val="00090BD8"/>
    <w:rsid w:val="00091137"/>
    <w:rsid w:val="00092F40"/>
    <w:rsid w:val="00093146"/>
    <w:rsid w:val="00093D79"/>
    <w:rsid w:val="00094093"/>
    <w:rsid w:val="00094782"/>
    <w:rsid w:val="000955F5"/>
    <w:rsid w:val="00095D55"/>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DE"/>
    <w:rsid w:val="000A78E9"/>
    <w:rsid w:val="000A7A2B"/>
    <w:rsid w:val="000A7C18"/>
    <w:rsid w:val="000A7D7C"/>
    <w:rsid w:val="000B0282"/>
    <w:rsid w:val="000B064B"/>
    <w:rsid w:val="000B0676"/>
    <w:rsid w:val="000B0D88"/>
    <w:rsid w:val="000B0FD6"/>
    <w:rsid w:val="000B132F"/>
    <w:rsid w:val="000B17D9"/>
    <w:rsid w:val="000B5E1B"/>
    <w:rsid w:val="000B620B"/>
    <w:rsid w:val="000B626F"/>
    <w:rsid w:val="000B65F3"/>
    <w:rsid w:val="000B693E"/>
    <w:rsid w:val="000B7556"/>
    <w:rsid w:val="000C085C"/>
    <w:rsid w:val="000C0F44"/>
    <w:rsid w:val="000C15B0"/>
    <w:rsid w:val="000C2F71"/>
    <w:rsid w:val="000C3041"/>
    <w:rsid w:val="000C3651"/>
    <w:rsid w:val="000C3ED9"/>
    <w:rsid w:val="000C4506"/>
    <w:rsid w:val="000C54FC"/>
    <w:rsid w:val="000C6C10"/>
    <w:rsid w:val="000D1807"/>
    <w:rsid w:val="000D325D"/>
    <w:rsid w:val="000D3C05"/>
    <w:rsid w:val="000D4AC9"/>
    <w:rsid w:val="000D5D77"/>
    <w:rsid w:val="000D7552"/>
    <w:rsid w:val="000D7AAE"/>
    <w:rsid w:val="000D7D73"/>
    <w:rsid w:val="000E0105"/>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1EA"/>
    <w:rsid w:val="00107696"/>
    <w:rsid w:val="00107F75"/>
    <w:rsid w:val="001101A3"/>
    <w:rsid w:val="001111C1"/>
    <w:rsid w:val="001114BC"/>
    <w:rsid w:val="001119A3"/>
    <w:rsid w:val="00113786"/>
    <w:rsid w:val="00113BF8"/>
    <w:rsid w:val="00114602"/>
    <w:rsid w:val="00114AAE"/>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657"/>
    <w:rsid w:val="00130E69"/>
    <w:rsid w:val="001310F2"/>
    <w:rsid w:val="001311FA"/>
    <w:rsid w:val="00131A51"/>
    <w:rsid w:val="00131E32"/>
    <w:rsid w:val="00132287"/>
    <w:rsid w:val="00134313"/>
    <w:rsid w:val="0013456D"/>
    <w:rsid w:val="00135BA3"/>
    <w:rsid w:val="001378A4"/>
    <w:rsid w:val="00137972"/>
    <w:rsid w:val="001401CE"/>
    <w:rsid w:val="0014180D"/>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4213"/>
    <w:rsid w:val="00155A67"/>
    <w:rsid w:val="001562DA"/>
    <w:rsid w:val="00156D4D"/>
    <w:rsid w:val="00160BF4"/>
    <w:rsid w:val="00160FEB"/>
    <w:rsid w:val="0016140C"/>
    <w:rsid w:val="00161FB9"/>
    <w:rsid w:val="00162042"/>
    <w:rsid w:val="00162449"/>
    <w:rsid w:val="0016318D"/>
    <w:rsid w:val="001639D0"/>
    <w:rsid w:val="00164160"/>
    <w:rsid w:val="00164C98"/>
    <w:rsid w:val="00165152"/>
    <w:rsid w:val="001651FA"/>
    <w:rsid w:val="001659D6"/>
    <w:rsid w:val="00166DA1"/>
    <w:rsid w:val="00167069"/>
    <w:rsid w:val="0016766E"/>
    <w:rsid w:val="00167D1B"/>
    <w:rsid w:val="00170C92"/>
    <w:rsid w:val="001714EB"/>
    <w:rsid w:val="001724E1"/>
    <w:rsid w:val="001729A7"/>
    <w:rsid w:val="001738EF"/>
    <w:rsid w:val="00174F49"/>
    <w:rsid w:val="0017510C"/>
    <w:rsid w:val="00175259"/>
    <w:rsid w:val="00175BCA"/>
    <w:rsid w:val="0018019C"/>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3E86"/>
    <w:rsid w:val="001A4167"/>
    <w:rsid w:val="001A51B0"/>
    <w:rsid w:val="001A56A6"/>
    <w:rsid w:val="001A5FED"/>
    <w:rsid w:val="001A7B00"/>
    <w:rsid w:val="001B1C62"/>
    <w:rsid w:val="001B204F"/>
    <w:rsid w:val="001B20BD"/>
    <w:rsid w:val="001B2430"/>
    <w:rsid w:val="001B2EFD"/>
    <w:rsid w:val="001B2FAF"/>
    <w:rsid w:val="001B4522"/>
    <w:rsid w:val="001B4E7C"/>
    <w:rsid w:val="001B5171"/>
    <w:rsid w:val="001B5B0E"/>
    <w:rsid w:val="001B6102"/>
    <w:rsid w:val="001B7936"/>
    <w:rsid w:val="001C141A"/>
    <w:rsid w:val="001C2ECB"/>
    <w:rsid w:val="001C43C9"/>
    <w:rsid w:val="001C49E5"/>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213"/>
    <w:rsid w:val="001E7AF2"/>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A4"/>
    <w:rsid w:val="002059CA"/>
    <w:rsid w:val="002064AB"/>
    <w:rsid w:val="00206B9C"/>
    <w:rsid w:val="0021138B"/>
    <w:rsid w:val="002114E3"/>
    <w:rsid w:val="00211A54"/>
    <w:rsid w:val="00211BF6"/>
    <w:rsid w:val="00211D47"/>
    <w:rsid w:val="002122B3"/>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7ACD"/>
    <w:rsid w:val="00240450"/>
    <w:rsid w:val="00240B18"/>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325C"/>
    <w:rsid w:val="00273787"/>
    <w:rsid w:val="002739EF"/>
    <w:rsid w:val="0027435D"/>
    <w:rsid w:val="00274B08"/>
    <w:rsid w:val="00275E2E"/>
    <w:rsid w:val="00276D1A"/>
    <w:rsid w:val="00277424"/>
    <w:rsid w:val="00277484"/>
    <w:rsid w:val="00277925"/>
    <w:rsid w:val="002801AB"/>
    <w:rsid w:val="00281D5B"/>
    <w:rsid w:val="002822B2"/>
    <w:rsid w:val="002840A7"/>
    <w:rsid w:val="00285ACA"/>
    <w:rsid w:val="00285CBD"/>
    <w:rsid w:val="0028660B"/>
    <w:rsid w:val="00286820"/>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6BB1"/>
    <w:rsid w:val="002A7D4C"/>
    <w:rsid w:val="002A7EE4"/>
    <w:rsid w:val="002B0757"/>
    <w:rsid w:val="002B1EEB"/>
    <w:rsid w:val="002B2672"/>
    <w:rsid w:val="002B4758"/>
    <w:rsid w:val="002B4E4B"/>
    <w:rsid w:val="002B542C"/>
    <w:rsid w:val="002B56E2"/>
    <w:rsid w:val="002B5AF0"/>
    <w:rsid w:val="002B5EFE"/>
    <w:rsid w:val="002B5F71"/>
    <w:rsid w:val="002B5FE5"/>
    <w:rsid w:val="002B604D"/>
    <w:rsid w:val="002B7B42"/>
    <w:rsid w:val="002C08D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E72"/>
    <w:rsid w:val="002E08C4"/>
    <w:rsid w:val="002E0E2A"/>
    <w:rsid w:val="002E1902"/>
    <w:rsid w:val="002E193F"/>
    <w:rsid w:val="002E1A53"/>
    <w:rsid w:val="002E1D06"/>
    <w:rsid w:val="002E2241"/>
    <w:rsid w:val="002E3067"/>
    <w:rsid w:val="002E3576"/>
    <w:rsid w:val="002E4C8D"/>
    <w:rsid w:val="002E501E"/>
    <w:rsid w:val="002E50E5"/>
    <w:rsid w:val="002E5B15"/>
    <w:rsid w:val="002E6242"/>
    <w:rsid w:val="002E683B"/>
    <w:rsid w:val="002E6B99"/>
    <w:rsid w:val="002E6BB6"/>
    <w:rsid w:val="002E75BE"/>
    <w:rsid w:val="002E78F8"/>
    <w:rsid w:val="002F057D"/>
    <w:rsid w:val="002F0FB3"/>
    <w:rsid w:val="002F14B5"/>
    <w:rsid w:val="002F1811"/>
    <w:rsid w:val="002F24BE"/>
    <w:rsid w:val="002F4578"/>
    <w:rsid w:val="002F5891"/>
    <w:rsid w:val="00302082"/>
    <w:rsid w:val="00302720"/>
    <w:rsid w:val="00302BE1"/>
    <w:rsid w:val="00303A9B"/>
    <w:rsid w:val="003042C4"/>
    <w:rsid w:val="003047A5"/>
    <w:rsid w:val="00304BF2"/>
    <w:rsid w:val="00305556"/>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2388"/>
    <w:rsid w:val="00334169"/>
    <w:rsid w:val="00334F3D"/>
    <w:rsid w:val="00335214"/>
    <w:rsid w:val="0034009B"/>
    <w:rsid w:val="00340630"/>
    <w:rsid w:val="00342212"/>
    <w:rsid w:val="00342527"/>
    <w:rsid w:val="003429FF"/>
    <w:rsid w:val="00342F73"/>
    <w:rsid w:val="00342FDE"/>
    <w:rsid w:val="003430AF"/>
    <w:rsid w:val="0034504C"/>
    <w:rsid w:val="00346C03"/>
    <w:rsid w:val="00347EAE"/>
    <w:rsid w:val="00350151"/>
    <w:rsid w:val="00350382"/>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C9C"/>
    <w:rsid w:val="00365E2F"/>
    <w:rsid w:val="00366595"/>
    <w:rsid w:val="00370EEC"/>
    <w:rsid w:val="00373ACD"/>
    <w:rsid w:val="00375378"/>
    <w:rsid w:val="003755FD"/>
    <w:rsid w:val="00375E0D"/>
    <w:rsid w:val="00376420"/>
    <w:rsid w:val="0038059B"/>
    <w:rsid w:val="0038212D"/>
    <w:rsid w:val="00383B97"/>
    <w:rsid w:val="00383F27"/>
    <w:rsid w:val="00384E43"/>
    <w:rsid w:val="0038505C"/>
    <w:rsid w:val="003855AB"/>
    <w:rsid w:val="00386965"/>
    <w:rsid w:val="00386BBB"/>
    <w:rsid w:val="00387553"/>
    <w:rsid w:val="00387DA9"/>
    <w:rsid w:val="0039050D"/>
    <w:rsid w:val="0039142D"/>
    <w:rsid w:val="00391990"/>
    <w:rsid w:val="00391F97"/>
    <w:rsid w:val="003950EF"/>
    <w:rsid w:val="003959A2"/>
    <w:rsid w:val="0039711C"/>
    <w:rsid w:val="0039794B"/>
    <w:rsid w:val="003A067D"/>
    <w:rsid w:val="003A155C"/>
    <w:rsid w:val="003A15CE"/>
    <w:rsid w:val="003A1DBA"/>
    <w:rsid w:val="003A3EEC"/>
    <w:rsid w:val="003A465B"/>
    <w:rsid w:val="003A5BA1"/>
    <w:rsid w:val="003A5BD8"/>
    <w:rsid w:val="003B23AC"/>
    <w:rsid w:val="003B23E3"/>
    <w:rsid w:val="003B3CFC"/>
    <w:rsid w:val="003B4F52"/>
    <w:rsid w:val="003B50FD"/>
    <w:rsid w:val="003B5769"/>
    <w:rsid w:val="003B79F5"/>
    <w:rsid w:val="003B7F25"/>
    <w:rsid w:val="003C213E"/>
    <w:rsid w:val="003C289D"/>
    <w:rsid w:val="003C35A2"/>
    <w:rsid w:val="003C486A"/>
    <w:rsid w:val="003C4E73"/>
    <w:rsid w:val="003C5AF2"/>
    <w:rsid w:val="003D0106"/>
    <w:rsid w:val="003D2865"/>
    <w:rsid w:val="003D3C80"/>
    <w:rsid w:val="003D54E8"/>
    <w:rsid w:val="003D615C"/>
    <w:rsid w:val="003D736B"/>
    <w:rsid w:val="003E10DA"/>
    <w:rsid w:val="003E12BE"/>
    <w:rsid w:val="003E1599"/>
    <w:rsid w:val="003E259A"/>
    <w:rsid w:val="003E32F3"/>
    <w:rsid w:val="003E3649"/>
    <w:rsid w:val="003E3DD5"/>
    <w:rsid w:val="003E4713"/>
    <w:rsid w:val="003E478D"/>
    <w:rsid w:val="003E54DD"/>
    <w:rsid w:val="003E67CF"/>
    <w:rsid w:val="003E68CB"/>
    <w:rsid w:val="003E74DA"/>
    <w:rsid w:val="003F0005"/>
    <w:rsid w:val="003F07C1"/>
    <w:rsid w:val="003F0EFF"/>
    <w:rsid w:val="003F30B4"/>
    <w:rsid w:val="003F39D3"/>
    <w:rsid w:val="003F4A1D"/>
    <w:rsid w:val="003F4ABB"/>
    <w:rsid w:val="003F7552"/>
    <w:rsid w:val="003F7BF5"/>
    <w:rsid w:val="00400604"/>
    <w:rsid w:val="00401146"/>
    <w:rsid w:val="004012A0"/>
    <w:rsid w:val="0040198D"/>
    <w:rsid w:val="0040276B"/>
    <w:rsid w:val="004034D5"/>
    <w:rsid w:val="004041C9"/>
    <w:rsid w:val="00404319"/>
    <w:rsid w:val="00404808"/>
    <w:rsid w:val="00404EB0"/>
    <w:rsid w:val="00404FC1"/>
    <w:rsid w:val="00405523"/>
    <w:rsid w:val="0040582F"/>
    <w:rsid w:val="00405A0E"/>
    <w:rsid w:val="00405E9C"/>
    <w:rsid w:val="00406BA6"/>
    <w:rsid w:val="00406CB4"/>
    <w:rsid w:val="0040731A"/>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3DD6"/>
    <w:rsid w:val="00444912"/>
    <w:rsid w:val="00444CDB"/>
    <w:rsid w:val="004450A7"/>
    <w:rsid w:val="00445EE6"/>
    <w:rsid w:val="004460C1"/>
    <w:rsid w:val="00446258"/>
    <w:rsid w:val="004466FA"/>
    <w:rsid w:val="00446904"/>
    <w:rsid w:val="00446971"/>
    <w:rsid w:val="00447033"/>
    <w:rsid w:val="00447D35"/>
    <w:rsid w:val="00450CB8"/>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382"/>
    <w:rsid w:val="004771B3"/>
    <w:rsid w:val="00477606"/>
    <w:rsid w:val="0048013B"/>
    <w:rsid w:val="004802A8"/>
    <w:rsid w:val="004816D2"/>
    <w:rsid w:val="00481DAD"/>
    <w:rsid w:val="00481E5D"/>
    <w:rsid w:val="00482CEE"/>
    <w:rsid w:val="00482E2D"/>
    <w:rsid w:val="00482EFA"/>
    <w:rsid w:val="00483D69"/>
    <w:rsid w:val="004844E1"/>
    <w:rsid w:val="00484639"/>
    <w:rsid w:val="004848DA"/>
    <w:rsid w:val="004856BA"/>
    <w:rsid w:val="00485C11"/>
    <w:rsid w:val="00486341"/>
    <w:rsid w:val="00487951"/>
    <w:rsid w:val="0049125E"/>
    <w:rsid w:val="00492246"/>
    <w:rsid w:val="00492FF3"/>
    <w:rsid w:val="00493522"/>
    <w:rsid w:val="00494A5C"/>
    <w:rsid w:val="00495679"/>
    <w:rsid w:val="00496C1A"/>
    <w:rsid w:val="004A08B4"/>
    <w:rsid w:val="004A14FA"/>
    <w:rsid w:val="004A22B9"/>
    <w:rsid w:val="004A250F"/>
    <w:rsid w:val="004A31D7"/>
    <w:rsid w:val="004A33B6"/>
    <w:rsid w:val="004A3498"/>
    <w:rsid w:val="004A34BF"/>
    <w:rsid w:val="004A3880"/>
    <w:rsid w:val="004A49C1"/>
    <w:rsid w:val="004A4AFB"/>
    <w:rsid w:val="004A6689"/>
    <w:rsid w:val="004A73CD"/>
    <w:rsid w:val="004A7C55"/>
    <w:rsid w:val="004A7C69"/>
    <w:rsid w:val="004A7F05"/>
    <w:rsid w:val="004B14BA"/>
    <w:rsid w:val="004B2544"/>
    <w:rsid w:val="004B3303"/>
    <w:rsid w:val="004B3CC8"/>
    <w:rsid w:val="004B47A7"/>
    <w:rsid w:val="004B599F"/>
    <w:rsid w:val="004B6884"/>
    <w:rsid w:val="004B6A6C"/>
    <w:rsid w:val="004B7326"/>
    <w:rsid w:val="004B7725"/>
    <w:rsid w:val="004B7BC2"/>
    <w:rsid w:val="004C0103"/>
    <w:rsid w:val="004C1290"/>
    <w:rsid w:val="004C1B86"/>
    <w:rsid w:val="004C344E"/>
    <w:rsid w:val="004C4F29"/>
    <w:rsid w:val="004C5484"/>
    <w:rsid w:val="004C59B9"/>
    <w:rsid w:val="004C5D1D"/>
    <w:rsid w:val="004C6B6A"/>
    <w:rsid w:val="004C76D4"/>
    <w:rsid w:val="004D0FC6"/>
    <w:rsid w:val="004D2C32"/>
    <w:rsid w:val="004D3BAA"/>
    <w:rsid w:val="004D4B20"/>
    <w:rsid w:val="004D4B21"/>
    <w:rsid w:val="004D5733"/>
    <w:rsid w:val="004D5B8A"/>
    <w:rsid w:val="004D72C7"/>
    <w:rsid w:val="004E009C"/>
    <w:rsid w:val="004E0EB5"/>
    <w:rsid w:val="004E1E8C"/>
    <w:rsid w:val="004E2ACA"/>
    <w:rsid w:val="004E2E45"/>
    <w:rsid w:val="004E3108"/>
    <w:rsid w:val="004E3CBB"/>
    <w:rsid w:val="004E3E54"/>
    <w:rsid w:val="004E53AA"/>
    <w:rsid w:val="004E63E4"/>
    <w:rsid w:val="004E6E98"/>
    <w:rsid w:val="004E721F"/>
    <w:rsid w:val="004F1853"/>
    <w:rsid w:val="004F18CA"/>
    <w:rsid w:val="004F199F"/>
    <w:rsid w:val="004F3F7F"/>
    <w:rsid w:val="004F4233"/>
    <w:rsid w:val="004F4B8A"/>
    <w:rsid w:val="004F4F44"/>
    <w:rsid w:val="004F611A"/>
    <w:rsid w:val="004F61A5"/>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4999"/>
    <w:rsid w:val="0051526F"/>
    <w:rsid w:val="00515FEB"/>
    <w:rsid w:val="005161AA"/>
    <w:rsid w:val="005167E7"/>
    <w:rsid w:val="00517654"/>
    <w:rsid w:val="0052063B"/>
    <w:rsid w:val="00521264"/>
    <w:rsid w:val="00521D65"/>
    <w:rsid w:val="005236AE"/>
    <w:rsid w:val="005246F5"/>
    <w:rsid w:val="00525CAA"/>
    <w:rsid w:val="005271B1"/>
    <w:rsid w:val="00527780"/>
    <w:rsid w:val="00527F2E"/>
    <w:rsid w:val="00531656"/>
    <w:rsid w:val="00532616"/>
    <w:rsid w:val="0053297B"/>
    <w:rsid w:val="00534119"/>
    <w:rsid w:val="005345ED"/>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344F"/>
    <w:rsid w:val="00564127"/>
    <w:rsid w:val="005654C4"/>
    <w:rsid w:val="00565CFA"/>
    <w:rsid w:val="00565D58"/>
    <w:rsid w:val="00566101"/>
    <w:rsid w:val="00567097"/>
    <w:rsid w:val="00567135"/>
    <w:rsid w:val="0056753B"/>
    <w:rsid w:val="005700B5"/>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1298"/>
    <w:rsid w:val="005A2828"/>
    <w:rsid w:val="005A3D0E"/>
    <w:rsid w:val="005A41EE"/>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21AF"/>
    <w:rsid w:val="005C29CC"/>
    <w:rsid w:val="005C309D"/>
    <w:rsid w:val="005C3FCC"/>
    <w:rsid w:val="005C458B"/>
    <w:rsid w:val="005C4C22"/>
    <w:rsid w:val="005C4E8E"/>
    <w:rsid w:val="005C5665"/>
    <w:rsid w:val="005C6128"/>
    <w:rsid w:val="005D029D"/>
    <w:rsid w:val="005D1384"/>
    <w:rsid w:val="005D1C05"/>
    <w:rsid w:val="005D1F3E"/>
    <w:rsid w:val="005D56CC"/>
    <w:rsid w:val="005D5F1D"/>
    <w:rsid w:val="005D69D5"/>
    <w:rsid w:val="005E0DBC"/>
    <w:rsid w:val="005E1E3B"/>
    <w:rsid w:val="005E2033"/>
    <w:rsid w:val="005E29B9"/>
    <w:rsid w:val="005E3988"/>
    <w:rsid w:val="005E4313"/>
    <w:rsid w:val="005E6237"/>
    <w:rsid w:val="005E6FCF"/>
    <w:rsid w:val="005E730C"/>
    <w:rsid w:val="005E7683"/>
    <w:rsid w:val="005F059D"/>
    <w:rsid w:val="005F0B57"/>
    <w:rsid w:val="005F1EB7"/>
    <w:rsid w:val="005F2993"/>
    <w:rsid w:val="005F2A10"/>
    <w:rsid w:val="005F53E9"/>
    <w:rsid w:val="005F5ADC"/>
    <w:rsid w:val="005F6200"/>
    <w:rsid w:val="0060037D"/>
    <w:rsid w:val="0060064B"/>
    <w:rsid w:val="00600A0D"/>
    <w:rsid w:val="00600D56"/>
    <w:rsid w:val="00602A9A"/>
    <w:rsid w:val="00602D0E"/>
    <w:rsid w:val="00602FDA"/>
    <w:rsid w:val="00603070"/>
    <w:rsid w:val="00603A32"/>
    <w:rsid w:val="00604A83"/>
    <w:rsid w:val="00605521"/>
    <w:rsid w:val="006077D2"/>
    <w:rsid w:val="0060798B"/>
    <w:rsid w:val="0061487E"/>
    <w:rsid w:val="0061558A"/>
    <w:rsid w:val="00615B7A"/>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067"/>
    <w:rsid w:val="0063481E"/>
    <w:rsid w:val="00635CEF"/>
    <w:rsid w:val="00637214"/>
    <w:rsid w:val="00641564"/>
    <w:rsid w:val="006420F0"/>
    <w:rsid w:val="006421E4"/>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CD7"/>
    <w:rsid w:val="006563C3"/>
    <w:rsid w:val="0065671B"/>
    <w:rsid w:val="0065692D"/>
    <w:rsid w:val="0066103B"/>
    <w:rsid w:val="00661467"/>
    <w:rsid w:val="00661EFA"/>
    <w:rsid w:val="00662431"/>
    <w:rsid w:val="006628E9"/>
    <w:rsid w:val="0066362E"/>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593"/>
    <w:rsid w:val="00685FFE"/>
    <w:rsid w:val="00687B6A"/>
    <w:rsid w:val="0069004B"/>
    <w:rsid w:val="00690905"/>
    <w:rsid w:val="00691214"/>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5AA7"/>
    <w:rsid w:val="006A6260"/>
    <w:rsid w:val="006B03CA"/>
    <w:rsid w:val="006B05AF"/>
    <w:rsid w:val="006B0BE9"/>
    <w:rsid w:val="006B192D"/>
    <w:rsid w:val="006B2338"/>
    <w:rsid w:val="006B236C"/>
    <w:rsid w:val="006B2689"/>
    <w:rsid w:val="006B2907"/>
    <w:rsid w:val="006B3609"/>
    <w:rsid w:val="006B5774"/>
    <w:rsid w:val="006B5E5B"/>
    <w:rsid w:val="006B75A6"/>
    <w:rsid w:val="006B7BE9"/>
    <w:rsid w:val="006C08C3"/>
    <w:rsid w:val="006C0FE8"/>
    <w:rsid w:val="006C4607"/>
    <w:rsid w:val="006C4AD7"/>
    <w:rsid w:val="006C4D22"/>
    <w:rsid w:val="006C4FD0"/>
    <w:rsid w:val="006C5D6A"/>
    <w:rsid w:val="006C62B8"/>
    <w:rsid w:val="006C70B6"/>
    <w:rsid w:val="006C7B55"/>
    <w:rsid w:val="006C7BF4"/>
    <w:rsid w:val="006D0105"/>
    <w:rsid w:val="006D0685"/>
    <w:rsid w:val="006D0DCD"/>
    <w:rsid w:val="006D1B18"/>
    <w:rsid w:val="006D1EE5"/>
    <w:rsid w:val="006D2B24"/>
    <w:rsid w:val="006D2C8E"/>
    <w:rsid w:val="006D3642"/>
    <w:rsid w:val="006D46C9"/>
    <w:rsid w:val="006D56B9"/>
    <w:rsid w:val="006D5BF2"/>
    <w:rsid w:val="006D7427"/>
    <w:rsid w:val="006E0930"/>
    <w:rsid w:val="006E1210"/>
    <w:rsid w:val="006E306F"/>
    <w:rsid w:val="006E435A"/>
    <w:rsid w:val="006E656B"/>
    <w:rsid w:val="006E6757"/>
    <w:rsid w:val="006F010C"/>
    <w:rsid w:val="006F0FCE"/>
    <w:rsid w:val="006F1804"/>
    <w:rsid w:val="006F2242"/>
    <w:rsid w:val="006F24A7"/>
    <w:rsid w:val="006F3BA6"/>
    <w:rsid w:val="006F4495"/>
    <w:rsid w:val="006F5562"/>
    <w:rsid w:val="006F5A1F"/>
    <w:rsid w:val="006F5D8B"/>
    <w:rsid w:val="006F64B2"/>
    <w:rsid w:val="006F65E3"/>
    <w:rsid w:val="006F6E95"/>
    <w:rsid w:val="006F6F08"/>
    <w:rsid w:val="00700938"/>
    <w:rsid w:val="0070148B"/>
    <w:rsid w:val="00701FEB"/>
    <w:rsid w:val="007021EF"/>
    <w:rsid w:val="007023EE"/>
    <w:rsid w:val="00703CFD"/>
    <w:rsid w:val="00703D8D"/>
    <w:rsid w:val="00703FEC"/>
    <w:rsid w:val="00704332"/>
    <w:rsid w:val="00704563"/>
    <w:rsid w:val="00704BF8"/>
    <w:rsid w:val="00705CBB"/>
    <w:rsid w:val="007067BC"/>
    <w:rsid w:val="00706AFC"/>
    <w:rsid w:val="00707769"/>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260C"/>
    <w:rsid w:val="00733E54"/>
    <w:rsid w:val="00734878"/>
    <w:rsid w:val="007358E5"/>
    <w:rsid w:val="00735F5D"/>
    <w:rsid w:val="00736339"/>
    <w:rsid w:val="00737592"/>
    <w:rsid w:val="00740AF3"/>
    <w:rsid w:val="0074158D"/>
    <w:rsid w:val="00741936"/>
    <w:rsid w:val="00741DF9"/>
    <w:rsid w:val="00743BE2"/>
    <w:rsid w:val="0074419D"/>
    <w:rsid w:val="007454A9"/>
    <w:rsid w:val="00745B87"/>
    <w:rsid w:val="00750CBC"/>
    <w:rsid w:val="00754444"/>
    <w:rsid w:val="00754995"/>
    <w:rsid w:val="00755541"/>
    <w:rsid w:val="0075575C"/>
    <w:rsid w:val="007562EB"/>
    <w:rsid w:val="007572CA"/>
    <w:rsid w:val="007573F6"/>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CEA"/>
    <w:rsid w:val="00776E46"/>
    <w:rsid w:val="0077722C"/>
    <w:rsid w:val="00777A71"/>
    <w:rsid w:val="00777F5A"/>
    <w:rsid w:val="00782179"/>
    <w:rsid w:val="00782275"/>
    <w:rsid w:val="0078274F"/>
    <w:rsid w:val="00782DFE"/>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97C02"/>
    <w:rsid w:val="007A02A1"/>
    <w:rsid w:val="007A1890"/>
    <w:rsid w:val="007A359C"/>
    <w:rsid w:val="007A4F25"/>
    <w:rsid w:val="007A60C9"/>
    <w:rsid w:val="007A6DA3"/>
    <w:rsid w:val="007A75F5"/>
    <w:rsid w:val="007B09B6"/>
    <w:rsid w:val="007B2492"/>
    <w:rsid w:val="007B2CC0"/>
    <w:rsid w:val="007B30B8"/>
    <w:rsid w:val="007B479C"/>
    <w:rsid w:val="007B553E"/>
    <w:rsid w:val="007B6F54"/>
    <w:rsid w:val="007B7693"/>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5BDC"/>
    <w:rsid w:val="007E6876"/>
    <w:rsid w:val="007E6A27"/>
    <w:rsid w:val="007E6BAA"/>
    <w:rsid w:val="007E79AC"/>
    <w:rsid w:val="007F049B"/>
    <w:rsid w:val="007F0A76"/>
    <w:rsid w:val="007F1AA4"/>
    <w:rsid w:val="007F2F75"/>
    <w:rsid w:val="007F3179"/>
    <w:rsid w:val="007F3A87"/>
    <w:rsid w:val="007F3A9B"/>
    <w:rsid w:val="007F48A4"/>
    <w:rsid w:val="007F4FE8"/>
    <w:rsid w:val="007F540B"/>
    <w:rsid w:val="007F67B4"/>
    <w:rsid w:val="007F7159"/>
    <w:rsid w:val="007F71A1"/>
    <w:rsid w:val="008012CE"/>
    <w:rsid w:val="00801F57"/>
    <w:rsid w:val="00802E65"/>
    <w:rsid w:val="008053F9"/>
    <w:rsid w:val="00805951"/>
    <w:rsid w:val="00806A9F"/>
    <w:rsid w:val="008100F1"/>
    <w:rsid w:val="00811400"/>
    <w:rsid w:val="008117DF"/>
    <w:rsid w:val="00812EE1"/>
    <w:rsid w:val="00813BC9"/>
    <w:rsid w:val="008153AE"/>
    <w:rsid w:val="008155C9"/>
    <w:rsid w:val="008159E7"/>
    <w:rsid w:val="00815DC2"/>
    <w:rsid w:val="00821702"/>
    <w:rsid w:val="00822912"/>
    <w:rsid w:val="0082384A"/>
    <w:rsid w:val="00825A5E"/>
    <w:rsid w:val="00826457"/>
    <w:rsid w:val="008269DD"/>
    <w:rsid w:val="00827790"/>
    <w:rsid w:val="00830644"/>
    <w:rsid w:val="008317D7"/>
    <w:rsid w:val="00832DB1"/>
    <w:rsid w:val="0083347D"/>
    <w:rsid w:val="0083482E"/>
    <w:rsid w:val="00835A5C"/>
    <w:rsid w:val="00835CD9"/>
    <w:rsid w:val="00836921"/>
    <w:rsid w:val="00836B1A"/>
    <w:rsid w:val="0083779B"/>
    <w:rsid w:val="00837ADF"/>
    <w:rsid w:val="00837D0F"/>
    <w:rsid w:val="00837EB3"/>
    <w:rsid w:val="00840B0B"/>
    <w:rsid w:val="0084198F"/>
    <w:rsid w:val="0084208D"/>
    <w:rsid w:val="0084381E"/>
    <w:rsid w:val="008438B3"/>
    <w:rsid w:val="00844E8D"/>
    <w:rsid w:val="00845013"/>
    <w:rsid w:val="0084546B"/>
    <w:rsid w:val="008461A4"/>
    <w:rsid w:val="008463A3"/>
    <w:rsid w:val="0084707F"/>
    <w:rsid w:val="00850C4D"/>
    <w:rsid w:val="00851CF9"/>
    <w:rsid w:val="00851EE5"/>
    <w:rsid w:val="00852960"/>
    <w:rsid w:val="00852987"/>
    <w:rsid w:val="00853132"/>
    <w:rsid w:val="00853BFB"/>
    <w:rsid w:val="0085683C"/>
    <w:rsid w:val="008572B6"/>
    <w:rsid w:val="0085757F"/>
    <w:rsid w:val="00857CF5"/>
    <w:rsid w:val="00860475"/>
    <w:rsid w:val="008605B0"/>
    <w:rsid w:val="00861D68"/>
    <w:rsid w:val="00863D03"/>
    <w:rsid w:val="008644CE"/>
    <w:rsid w:val="0086576D"/>
    <w:rsid w:val="0086612F"/>
    <w:rsid w:val="008671AA"/>
    <w:rsid w:val="00867361"/>
    <w:rsid w:val="00871342"/>
    <w:rsid w:val="008716FA"/>
    <w:rsid w:val="00871834"/>
    <w:rsid w:val="0087313F"/>
    <w:rsid w:val="00873179"/>
    <w:rsid w:val="00874A22"/>
    <w:rsid w:val="00874CAD"/>
    <w:rsid w:val="00875B91"/>
    <w:rsid w:val="00876D19"/>
    <w:rsid w:val="00876E38"/>
    <w:rsid w:val="00877930"/>
    <w:rsid w:val="00877CB1"/>
    <w:rsid w:val="0088024B"/>
    <w:rsid w:val="00880301"/>
    <w:rsid w:val="008805CD"/>
    <w:rsid w:val="00880A27"/>
    <w:rsid w:val="00880D29"/>
    <w:rsid w:val="008821D7"/>
    <w:rsid w:val="00882995"/>
    <w:rsid w:val="0088427F"/>
    <w:rsid w:val="008848A7"/>
    <w:rsid w:val="00885516"/>
    <w:rsid w:val="00886B2E"/>
    <w:rsid w:val="00886EC4"/>
    <w:rsid w:val="00887EB1"/>
    <w:rsid w:val="00890C72"/>
    <w:rsid w:val="008914A8"/>
    <w:rsid w:val="008917B3"/>
    <w:rsid w:val="00891A6F"/>
    <w:rsid w:val="0089347D"/>
    <w:rsid w:val="008941A7"/>
    <w:rsid w:val="008952F1"/>
    <w:rsid w:val="00895AC0"/>
    <w:rsid w:val="00896697"/>
    <w:rsid w:val="0089719B"/>
    <w:rsid w:val="008971AB"/>
    <w:rsid w:val="00897255"/>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3DBA"/>
    <w:rsid w:val="008B4239"/>
    <w:rsid w:val="008B50C9"/>
    <w:rsid w:val="008B5CFD"/>
    <w:rsid w:val="008B5E98"/>
    <w:rsid w:val="008B688A"/>
    <w:rsid w:val="008B6C86"/>
    <w:rsid w:val="008B6CBC"/>
    <w:rsid w:val="008C0293"/>
    <w:rsid w:val="008C0592"/>
    <w:rsid w:val="008C236B"/>
    <w:rsid w:val="008C24C6"/>
    <w:rsid w:val="008C2A51"/>
    <w:rsid w:val="008C479A"/>
    <w:rsid w:val="008C5980"/>
    <w:rsid w:val="008C6748"/>
    <w:rsid w:val="008C6ECD"/>
    <w:rsid w:val="008D0327"/>
    <w:rsid w:val="008D0851"/>
    <w:rsid w:val="008D0A8A"/>
    <w:rsid w:val="008D5190"/>
    <w:rsid w:val="008E1AC0"/>
    <w:rsid w:val="008E1D60"/>
    <w:rsid w:val="008E34AB"/>
    <w:rsid w:val="008E405F"/>
    <w:rsid w:val="008E5132"/>
    <w:rsid w:val="008E57D5"/>
    <w:rsid w:val="008E5E89"/>
    <w:rsid w:val="008E663D"/>
    <w:rsid w:val="008E66CD"/>
    <w:rsid w:val="008E788D"/>
    <w:rsid w:val="008E7AFA"/>
    <w:rsid w:val="008E7D8C"/>
    <w:rsid w:val="008F134F"/>
    <w:rsid w:val="008F14CB"/>
    <w:rsid w:val="008F199A"/>
    <w:rsid w:val="008F1C3F"/>
    <w:rsid w:val="008F36F8"/>
    <w:rsid w:val="008F3D44"/>
    <w:rsid w:val="008F3FA3"/>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07511"/>
    <w:rsid w:val="00910564"/>
    <w:rsid w:val="009107E2"/>
    <w:rsid w:val="00910A68"/>
    <w:rsid w:val="00910DCA"/>
    <w:rsid w:val="009110EE"/>
    <w:rsid w:val="009113BB"/>
    <w:rsid w:val="00911405"/>
    <w:rsid w:val="00912908"/>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7EAC"/>
    <w:rsid w:val="00927EEA"/>
    <w:rsid w:val="009306D4"/>
    <w:rsid w:val="00931B6C"/>
    <w:rsid w:val="009329B3"/>
    <w:rsid w:val="0093301D"/>
    <w:rsid w:val="009346CB"/>
    <w:rsid w:val="00934FAB"/>
    <w:rsid w:val="0093546F"/>
    <w:rsid w:val="00935A9B"/>
    <w:rsid w:val="00935C78"/>
    <w:rsid w:val="00935E26"/>
    <w:rsid w:val="00937A89"/>
    <w:rsid w:val="00940263"/>
    <w:rsid w:val="009434A9"/>
    <w:rsid w:val="0094353F"/>
    <w:rsid w:val="00945506"/>
    <w:rsid w:val="0094597A"/>
    <w:rsid w:val="009459A7"/>
    <w:rsid w:val="00946493"/>
    <w:rsid w:val="009471CE"/>
    <w:rsid w:val="009476B2"/>
    <w:rsid w:val="00947F9C"/>
    <w:rsid w:val="00950B73"/>
    <w:rsid w:val="00951440"/>
    <w:rsid w:val="00951D10"/>
    <w:rsid w:val="00951DF4"/>
    <w:rsid w:val="00953B40"/>
    <w:rsid w:val="00953FC9"/>
    <w:rsid w:val="009542CA"/>
    <w:rsid w:val="00957036"/>
    <w:rsid w:val="0096298F"/>
    <w:rsid w:val="00962E3B"/>
    <w:rsid w:val="0096438E"/>
    <w:rsid w:val="00965204"/>
    <w:rsid w:val="009653E3"/>
    <w:rsid w:val="00966BA0"/>
    <w:rsid w:val="00967039"/>
    <w:rsid w:val="00970847"/>
    <w:rsid w:val="0097117D"/>
    <w:rsid w:val="009712C2"/>
    <w:rsid w:val="0097130E"/>
    <w:rsid w:val="0097181C"/>
    <w:rsid w:val="00972C07"/>
    <w:rsid w:val="00974334"/>
    <w:rsid w:val="009758E7"/>
    <w:rsid w:val="00975D78"/>
    <w:rsid w:val="009768EA"/>
    <w:rsid w:val="00976987"/>
    <w:rsid w:val="0098056F"/>
    <w:rsid w:val="0098064C"/>
    <w:rsid w:val="00982AAC"/>
    <w:rsid w:val="00982CDD"/>
    <w:rsid w:val="00983DEC"/>
    <w:rsid w:val="00984620"/>
    <w:rsid w:val="00987B7F"/>
    <w:rsid w:val="0099003F"/>
    <w:rsid w:val="00990A9D"/>
    <w:rsid w:val="009912F6"/>
    <w:rsid w:val="00991833"/>
    <w:rsid w:val="009926E0"/>
    <w:rsid w:val="00993E2C"/>
    <w:rsid w:val="00996074"/>
    <w:rsid w:val="00996612"/>
    <w:rsid w:val="00997675"/>
    <w:rsid w:val="009A041F"/>
    <w:rsid w:val="009A1DBB"/>
    <w:rsid w:val="009A2249"/>
    <w:rsid w:val="009A2AF3"/>
    <w:rsid w:val="009A409E"/>
    <w:rsid w:val="009A43BE"/>
    <w:rsid w:val="009A4E0C"/>
    <w:rsid w:val="009A5616"/>
    <w:rsid w:val="009A5FEF"/>
    <w:rsid w:val="009A78C2"/>
    <w:rsid w:val="009A7CA6"/>
    <w:rsid w:val="009B0455"/>
    <w:rsid w:val="009B0DBB"/>
    <w:rsid w:val="009B2552"/>
    <w:rsid w:val="009B4028"/>
    <w:rsid w:val="009B40A0"/>
    <w:rsid w:val="009B43E5"/>
    <w:rsid w:val="009B4A04"/>
    <w:rsid w:val="009B530B"/>
    <w:rsid w:val="009B53A4"/>
    <w:rsid w:val="009B5BD5"/>
    <w:rsid w:val="009B721B"/>
    <w:rsid w:val="009B77CF"/>
    <w:rsid w:val="009B7815"/>
    <w:rsid w:val="009C0578"/>
    <w:rsid w:val="009C163E"/>
    <w:rsid w:val="009C21A1"/>
    <w:rsid w:val="009C390A"/>
    <w:rsid w:val="009C4340"/>
    <w:rsid w:val="009C4BE9"/>
    <w:rsid w:val="009C5669"/>
    <w:rsid w:val="009C6B20"/>
    <w:rsid w:val="009C771D"/>
    <w:rsid w:val="009D148E"/>
    <w:rsid w:val="009D2265"/>
    <w:rsid w:val="009D3581"/>
    <w:rsid w:val="009D375D"/>
    <w:rsid w:val="009D38D6"/>
    <w:rsid w:val="009D3BB1"/>
    <w:rsid w:val="009D408F"/>
    <w:rsid w:val="009D42FC"/>
    <w:rsid w:val="009D57A1"/>
    <w:rsid w:val="009D57E7"/>
    <w:rsid w:val="009D6EAB"/>
    <w:rsid w:val="009D7311"/>
    <w:rsid w:val="009D7F3B"/>
    <w:rsid w:val="009E1B28"/>
    <w:rsid w:val="009E1D32"/>
    <w:rsid w:val="009E1F29"/>
    <w:rsid w:val="009E2F2D"/>
    <w:rsid w:val="009E3A7D"/>
    <w:rsid w:val="009E40CD"/>
    <w:rsid w:val="009E4149"/>
    <w:rsid w:val="009E59EE"/>
    <w:rsid w:val="009E690D"/>
    <w:rsid w:val="009E7CFB"/>
    <w:rsid w:val="009F1489"/>
    <w:rsid w:val="009F1AF6"/>
    <w:rsid w:val="009F1CB5"/>
    <w:rsid w:val="009F2709"/>
    <w:rsid w:val="009F36A0"/>
    <w:rsid w:val="009F44C6"/>
    <w:rsid w:val="009F484D"/>
    <w:rsid w:val="009F600F"/>
    <w:rsid w:val="009F6721"/>
    <w:rsid w:val="009F6942"/>
    <w:rsid w:val="009F7301"/>
    <w:rsid w:val="00A00EB1"/>
    <w:rsid w:val="00A017AC"/>
    <w:rsid w:val="00A01943"/>
    <w:rsid w:val="00A024A5"/>
    <w:rsid w:val="00A0472C"/>
    <w:rsid w:val="00A04A6F"/>
    <w:rsid w:val="00A0506F"/>
    <w:rsid w:val="00A05CD7"/>
    <w:rsid w:val="00A065F5"/>
    <w:rsid w:val="00A06A4B"/>
    <w:rsid w:val="00A1035E"/>
    <w:rsid w:val="00A10B32"/>
    <w:rsid w:val="00A12159"/>
    <w:rsid w:val="00A12BAF"/>
    <w:rsid w:val="00A1308A"/>
    <w:rsid w:val="00A14960"/>
    <w:rsid w:val="00A14CF0"/>
    <w:rsid w:val="00A153CA"/>
    <w:rsid w:val="00A16613"/>
    <w:rsid w:val="00A20F3A"/>
    <w:rsid w:val="00A229C1"/>
    <w:rsid w:val="00A2331B"/>
    <w:rsid w:val="00A24F3D"/>
    <w:rsid w:val="00A25980"/>
    <w:rsid w:val="00A25A18"/>
    <w:rsid w:val="00A26069"/>
    <w:rsid w:val="00A276CB"/>
    <w:rsid w:val="00A31463"/>
    <w:rsid w:val="00A31FF1"/>
    <w:rsid w:val="00A32168"/>
    <w:rsid w:val="00A3261C"/>
    <w:rsid w:val="00A33525"/>
    <w:rsid w:val="00A34537"/>
    <w:rsid w:val="00A35C51"/>
    <w:rsid w:val="00A36E81"/>
    <w:rsid w:val="00A36F79"/>
    <w:rsid w:val="00A37035"/>
    <w:rsid w:val="00A40198"/>
    <w:rsid w:val="00A43009"/>
    <w:rsid w:val="00A4334C"/>
    <w:rsid w:val="00A438F6"/>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6514"/>
    <w:rsid w:val="00A57A5D"/>
    <w:rsid w:val="00A60114"/>
    <w:rsid w:val="00A60CA6"/>
    <w:rsid w:val="00A62A47"/>
    <w:rsid w:val="00A64E07"/>
    <w:rsid w:val="00A64F10"/>
    <w:rsid w:val="00A65C8F"/>
    <w:rsid w:val="00A66FF8"/>
    <w:rsid w:val="00A702E5"/>
    <w:rsid w:val="00A70F9B"/>
    <w:rsid w:val="00A71591"/>
    <w:rsid w:val="00A7227E"/>
    <w:rsid w:val="00A726F4"/>
    <w:rsid w:val="00A72B7B"/>
    <w:rsid w:val="00A7428A"/>
    <w:rsid w:val="00A746AA"/>
    <w:rsid w:val="00A74F88"/>
    <w:rsid w:val="00A75142"/>
    <w:rsid w:val="00A75497"/>
    <w:rsid w:val="00A755CB"/>
    <w:rsid w:val="00A7580A"/>
    <w:rsid w:val="00A768AA"/>
    <w:rsid w:val="00A76CC8"/>
    <w:rsid w:val="00A76E02"/>
    <w:rsid w:val="00A7797B"/>
    <w:rsid w:val="00A8088F"/>
    <w:rsid w:val="00A81AB7"/>
    <w:rsid w:val="00A82295"/>
    <w:rsid w:val="00A83A77"/>
    <w:rsid w:val="00A846B9"/>
    <w:rsid w:val="00A84AF5"/>
    <w:rsid w:val="00A851BA"/>
    <w:rsid w:val="00A869B6"/>
    <w:rsid w:val="00A90D2C"/>
    <w:rsid w:val="00A923F1"/>
    <w:rsid w:val="00A92C1F"/>
    <w:rsid w:val="00A92E75"/>
    <w:rsid w:val="00A9339B"/>
    <w:rsid w:val="00A93A66"/>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3C5C"/>
    <w:rsid w:val="00AA4B50"/>
    <w:rsid w:val="00AA57C5"/>
    <w:rsid w:val="00AA59B8"/>
    <w:rsid w:val="00AA6790"/>
    <w:rsid w:val="00AA7D94"/>
    <w:rsid w:val="00AB020B"/>
    <w:rsid w:val="00AB08D5"/>
    <w:rsid w:val="00AB0CD0"/>
    <w:rsid w:val="00AB2E3D"/>
    <w:rsid w:val="00AB317F"/>
    <w:rsid w:val="00AB34CE"/>
    <w:rsid w:val="00AB3711"/>
    <w:rsid w:val="00AB39C6"/>
    <w:rsid w:val="00AB553F"/>
    <w:rsid w:val="00AB65F4"/>
    <w:rsid w:val="00AC21A9"/>
    <w:rsid w:val="00AC24F8"/>
    <w:rsid w:val="00AC2B43"/>
    <w:rsid w:val="00AC2BD6"/>
    <w:rsid w:val="00AC2EA3"/>
    <w:rsid w:val="00AC3964"/>
    <w:rsid w:val="00AC427F"/>
    <w:rsid w:val="00AC4AE0"/>
    <w:rsid w:val="00AC4D9C"/>
    <w:rsid w:val="00AC52D8"/>
    <w:rsid w:val="00AC614B"/>
    <w:rsid w:val="00AC640B"/>
    <w:rsid w:val="00AC6737"/>
    <w:rsid w:val="00AC766E"/>
    <w:rsid w:val="00AC77DD"/>
    <w:rsid w:val="00AD135C"/>
    <w:rsid w:val="00AD1B50"/>
    <w:rsid w:val="00AD272E"/>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42A7"/>
    <w:rsid w:val="00B056AD"/>
    <w:rsid w:val="00B056E4"/>
    <w:rsid w:val="00B07479"/>
    <w:rsid w:val="00B07E59"/>
    <w:rsid w:val="00B1056D"/>
    <w:rsid w:val="00B12547"/>
    <w:rsid w:val="00B1330D"/>
    <w:rsid w:val="00B13825"/>
    <w:rsid w:val="00B155D4"/>
    <w:rsid w:val="00B15B1E"/>
    <w:rsid w:val="00B16124"/>
    <w:rsid w:val="00B17462"/>
    <w:rsid w:val="00B17DCE"/>
    <w:rsid w:val="00B20619"/>
    <w:rsid w:val="00B21F8F"/>
    <w:rsid w:val="00B23CBB"/>
    <w:rsid w:val="00B259D5"/>
    <w:rsid w:val="00B26370"/>
    <w:rsid w:val="00B3105D"/>
    <w:rsid w:val="00B3147A"/>
    <w:rsid w:val="00B327DF"/>
    <w:rsid w:val="00B33903"/>
    <w:rsid w:val="00B33B03"/>
    <w:rsid w:val="00B340EF"/>
    <w:rsid w:val="00B34875"/>
    <w:rsid w:val="00B35302"/>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1D8E"/>
    <w:rsid w:val="00B61F26"/>
    <w:rsid w:val="00B6324C"/>
    <w:rsid w:val="00B6388E"/>
    <w:rsid w:val="00B6404F"/>
    <w:rsid w:val="00B64E2C"/>
    <w:rsid w:val="00B657ED"/>
    <w:rsid w:val="00B70610"/>
    <w:rsid w:val="00B70825"/>
    <w:rsid w:val="00B71185"/>
    <w:rsid w:val="00B7155B"/>
    <w:rsid w:val="00B72539"/>
    <w:rsid w:val="00B731A3"/>
    <w:rsid w:val="00B73329"/>
    <w:rsid w:val="00B7342B"/>
    <w:rsid w:val="00B73C87"/>
    <w:rsid w:val="00B74B2C"/>
    <w:rsid w:val="00B76297"/>
    <w:rsid w:val="00B76757"/>
    <w:rsid w:val="00B7686D"/>
    <w:rsid w:val="00B77AF2"/>
    <w:rsid w:val="00B80618"/>
    <w:rsid w:val="00B80824"/>
    <w:rsid w:val="00B828C8"/>
    <w:rsid w:val="00B8300F"/>
    <w:rsid w:val="00B837F0"/>
    <w:rsid w:val="00B847E7"/>
    <w:rsid w:val="00B84DF2"/>
    <w:rsid w:val="00B84FA7"/>
    <w:rsid w:val="00B8588D"/>
    <w:rsid w:val="00B868FA"/>
    <w:rsid w:val="00B87387"/>
    <w:rsid w:val="00B91EB5"/>
    <w:rsid w:val="00B92BF2"/>
    <w:rsid w:val="00B94BC5"/>
    <w:rsid w:val="00B95DDD"/>
    <w:rsid w:val="00BA0EDE"/>
    <w:rsid w:val="00BA0F59"/>
    <w:rsid w:val="00BA0FA8"/>
    <w:rsid w:val="00BA1967"/>
    <w:rsid w:val="00BA1A08"/>
    <w:rsid w:val="00BA25E9"/>
    <w:rsid w:val="00BA310C"/>
    <w:rsid w:val="00BA4331"/>
    <w:rsid w:val="00BA4483"/>
    <w:rsid w:val="00BA45BF"/>
    <w:rsid w:val="00BA4661"/>
    <w:rsid w:val="00BA4C3F"/>
    <w:rsid w:val="00BA5732"/>
    <w:rsid w:val="00BA59A5"/>
    <w:rsid w:val="00BA5F63"/>
    <w:rsid w:val="00BA664F"/>
    <w:rsid w:val="00BB039E"/>
    <w:rsid w:val="00BB0663"/>
    <w:rsid w:val="00BB162C"/>
    <w:rsid w:val="00BB16C2"/>
    <w:rsid w:val="00BB2125"/>
    <w:rsid w:val="00BB2EED"/>
    <w:rsid w:val="00BB3371"/>
    <w:rsid w:val="00BB4771"/>
    <w:rsid w:val="00BB50AB"/>
    <w:rsid w:val="00BB5F0F"/>
    <w:rsid w:val="00BB6FB2"/>
    <w:rsid w:val="00BB77DF"/>
    <w:rsid w:val="00BC02E3"/>
    <w:rsid w:val="00BC05BD"/>
    <w:rsid w:val="00BC0FD3"/>
    <w:rsid w:val="00BC220C"/>
    <w:rsid w:val="00BC3CF1"/>
    <w:rsid w:val="00BC47F7"/>
    <w:rsid w:val="00BC4D0B"/>
    <w:rsid w:val="00BC608D"/>
    <w:rsid w:val="00BC7ABB"/>
    <w:rsid w:val="00BD0696"/>
    <w:rsid w:val="00BD3379"/>
    <w:rsid w:val="00BD3446"/>
    <w:rsid w:val="00BD40B1"/>
    <w:rsid w:val="00BD512F"/>
    <w:rsid w:val="00BD65A0"/>
    <w:rsid w:val="00BD69F6"/>
    <w:rsid w:val="00BD6DBD"/>
    <w:rsid w:val="00BD6EE8"/>
    <w:rsid w:val="00BD702A"/>
    <w:rsid w:val="00BE0251"/>
    <w:rsid w:val="00BE0D5A"/>
    <w:rsid w:val="00BE1F63"/>
    <w:rsid w:val="00BE2568"/>
    <w:rsid w:val="00BE3627"/>
    <w:rsid w:val="00BE3C46"/>
    <w:rsid w:val="00BE3F62"/>
    <w:rsid w:val="00BE3FB7"/>
    <w:rsid w:val="00BF1B39"/>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34CD"/>
    <w:rsid w:val="00C238AE"/>
    <w:rsid w:val="00C24087"/>
    <w:rsid w:val="00C240AE"/>
    <w:rsid w:val="00C24324"/>
    <w:rsid w:val="00C24BC0"/>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52FF"/>
    <w:rsid w:val="00C4543D"/>
    <w:rsid w:val="00C46218"/>
    <w:rsid w:val="00C46ADF"/>
    <w:rsid w:val="00C47893"/>
    <w:rsid w:val="00C51977"/>
    <w:rsid w:val="00C51FCA"/>
    <w:rsid w:val="00C55AD3"/>
    <w:rsid w:val="00C56A8D"/>
    <w:rsid w:val="00C56CB6"/>
    <w:rsid w:val="00C6077A"/>
    <w:rsid w:val="00C6158E"/>
    <w:rsid w:val="00C629A1"/>
    <w:rsid w:val="00C629E6"/>
    <w:rsid w:val="00C65534"/>
    <w:rsid w:val="00C663A9"/>
    <w:rsid w:val="00C67A3E"/>
    <w:rsid w:val="00C708B2"/>
    <w:rsid w:val="00C70F0E"/>
    <w:rsid w:val="00C7117F"/>
    <w:rsid w:val="00C71E99"/>
    <w:rsid w:val="00C72844"/>
    <w:rsid w:val="00C7370F"/>
    <w:rsid w:val="00C7396E"/>
    <w:rsid w:val="00C7450E"/>
    <w:rsid w:val="00C75A57"/>
    <w:rsid w:val="00C75B53"/>
    <w:rsid w:val="00C76245"/>
    <w:rsid w:val="00C76CEE"/>
    <w:rsid w:val="00C779EB"/>
    <w:rsid w:val="00C77F9C"/>
    <w:rsid w:val="00C8114E"/>
    <w:rsid w:val="00C83141"/>
    <w:rsid w:val="00C83620"/>
    <w:rsid w:val="00C83D33"/>
    <w:rsid w:val="00C83F00"/>
    <w:rsid w:val="00C8411A"/>
    <w:rsid w:val="00C84163"/>
    <w:rsid w:val="00C84F37"/>
    <w:rsid w:val="00C8611F"/>
    <w:rsid w:val="00C865AE"/>
    <w:rsid w:val="00C86759"/>
    <w:rsid w:val="00C87869"/>
    <w:rsid w:val="00C879D5"/>
    <w:rsid w:val="00C90CFC"/>
    <w:rsid w:val="00C917F4"/>
    <w:rsid w:val="00C9348E"/>
    <w:rsid w:val="00C94570"/>
    <w:rsid w:val="00C94A9E"/>
    <w:rsid w:val="00C96BE9"/>
    <w:rsid w:val="00C9726C"/>
    <w:rsid w:val="00C972B0"/>
    <w:rsid w:val="00CA1D51"/>
    <w:rsid w:val="00CA2350"/>
    <w:rsid w:val="00CA41C7"/>
    <w:rsid w:val="00CA471B"/>
    <w:rsid w:val="00CA4D94"/>
    <w:rsid w:val="00CA5471"/>
    <w:rsid w:val="00CA7C71"/>
    <w:rsid w:val="00CB01FA"/>
    <w:rsid w:val="00CB21AB"/>
    <w:rsid w:val="00CB31E3"/>
    <w:rsid w:val="00CB42ED"/>
    <w:rsid w:val="00CB4607"/>
    <w:rsid w:val="00CB4665"/>
    <w:rsid w:val="00CB55BD"/>
    <w:rsid w:val="00CB654B"/>
    <w:rsid w:val="00CB70C5"/>
    <w:rsid w:val="00CB7EDF"/>
    <w:rsid w:val="00CC03C0"/>
    <w:rsid w:val="00CC0731"/>
    <w:rsid w:val="00CC200E"/>
    <w:rsid w:val="00CC2E01"/>
    <w:rsid w:val="00CC3FFB"/>
    <w:rsid w:val="00CC4F30"/>
    <w:rsid w:val="00CC59F3"/>
    <w:rsid w:val="00CC5F3C"/>
    <w:rsid w:val="00CC6D19"/>
    <w:rsid w:val="00CC7795"/>
    <w:rsid w:val="00CC7CAA"/>
    <w:rsid w:val="00CC7FF8"/>
    <w:rsid w:val="00CD08AC"/>
    <w:rsid w:val="00CD12E2"/>
    <w:rsid w:val="00CD29A0"/>
    <w:rsid w:val="00CD352D"/>
    <w:rsid w:val="00CD3692"/>
    <w:rsid w:val="00CD3AEF"/>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F04F8"/>
    <w:rsid w:val="00CF05C0"/>
    <w:rsid w:val="00CF0F92"/>
    <w:rsid w:val="00CF187D"/>
    <w:rsid w:val="00CF3141"/>
    <w:rsid w:val="00CF3714"/>
    <w:rsid w:val="00CF5A85"/>
    <w:rsid w:val="00CF635D"/>
    <w:rsid w:val="00CF7808"/>
    <w:rsid w:val="00D0257D"/>
    <w:rsid w:val="00D0391A"/>
    <w:rsid w:val="00D0400F"/>
    <w:rsid w:val="00D05D91"/>
    <w:rsid w:val="00D06782"/>
    <w:rsid w:val="00D0752F"/>
    <w:rsid w:val="00D0773B"/>
    <w:rsid w:val="00D1099F"/>
    <w:rsid w:val="00D11A6F"/>
    <w:rsid w:val="00D11BE8"/>
    <w:rsid w:val="00D12E05"/>
    <w:rsid w:val="00D13FBF"/>
    <w:rsid w:val="00D14589"/>
    <w:rsid w:val="00D14F3C"/>
    <w:rsid w:val="00D157E3"/>
    <w:rsid w:val="00D17328"/>
    <w:rsid w:val="00D174EE"/>
    <w:rsid w:val="00D20544"/>
    <w:rsid w:val="00D21BAF"/>
    <w:rsid w:val="00D22506"/>
    <w:rsid w:val="00D2258C"/>
    <w:rsid w:val="00D23025"/>
    <w:rsid w:val="00D23212"/>
    <w:rsid w:val="00D23539"/>
    <w:rsid w:val="00D246D8"/>
    <w:rsid w:val="00D24E4D"/>
    <w:rsid w:val="00D24EA0"/>
    <w:rsid w:val="00D25199"/>
    <w:rsid w:val="00D26345"/>
    <w:rsid w:val="00D264A3"/>
    <w:rsid w:val="00D26E09"/>
    <w:rsid w:val="00D26F40"/>
    <w:rsid w:val="00D2718F"/>
    <w:rsid w:val="00D277FE"/>
    <w:rsid w:val="00D279EF"/>
    <w:rsid w:val="00D308E2"/>
    <w:rsid w:val="00D318FE"/>
    <w:rsid w:val="00D32053"/>
    <w:rsid w:val="00D341F5"/>
    <w:rsid w:val="00D342F2"/>
    <w:rsid w:val="00D3436D"/>
    <w:rsid w:val="00D34DD9"/>
    <w:rsid w:val="00D3558D"/>
    <w:rsid w:val="00D36876"/>
    <w:rsid w:val="00D36A90"/>
    <w:rsid w:val="00D3742E"/>
    <w:rsid w:val="00D40C5E"/>
    <w:rsid w:val="00D4129A"/>
    <w:rsid w:val="00D41800"/>
    <w:rsid w:val="00D41813"/>
    <w:rsid w:val="00D41923"/>
    <w:rsid w:val="00D42449"/>
    <w:rsid w:val="00D43C7E"/>
    <w:rsid w:val="00D43CD7"/>
    <w:rsid w:val="00D44C35"/>
    <w:rsid w:val="00D44EDA"/>
    <w:rsid w:val="00D45283"/>
    <w:rsid w:val="00D45C1E"/>
    <w:rsid w:val="00D45DF3"/>
    <w:rsid w:val="00D4714A"/>
    <w:rsid w:val="00D50A30"/>
    <w:rsid w:val="00D513D9"/>
    <w:rsid w:val="00D51775"/>
    <w:rsid w:val="00D517B8"/>
    <w:rsid w:val="00D52508"/>
    <w:rsid w:val="00D52AED"/>
    <w:rsid w:val="00D53A60"/>
    <w:rsid w:val="00D5410C"/>
    <w:rsid w:val="00D54A9D"/>
    <w:rsid w:val="00D55081"/>
    <w:rsid w:val="00D55985"/>
    <w:rsid w:val="00D56908"/>
    <w:rsid w:val="00D56B15"/>
    <w:rsid w:val="00D5719D"/>
    <w:rsid w:val="00D57D3F"/>
    <w:rsid w:val="00D61152"/>
    <w:rsid w:val="00D622D4"/>
    <w:rsid w:val="00D636D8"/>
    <w:rsid w:val="00D642E9"/>
    <w:rsid w:val="00D6431A"/>
    <w:rsid w:val="00D64956"/>
    <w:rsid w:val="00D64F51"/>
    <w:rsid w:val="00D65366"/>
    <w:rsid w:val="00D65DD1"/>
    <w:rsid w:val="00D70468"/>
    <w:rsid w:val="00D713C2"/>
    <w:rsid w:val="00D720E9"/>
    <w:rsid w:val="00D7464D"/>
    <w:rsid w:val="00D75F25"/>
    <w:rsid w:val="00D76215"/>
    <w:rsid w:val="00D764EC"/>
    <w:rsid w:val="00D76BC3"/>
    <w:rsid w:val="00D773C7"/>
    <w:rsid w:val="00D80FCB"/>
    <w:rsid w:val="00D8123D"/>
    <w:rsid w:val="00D8214C"/>
    <w:rsid w:val="00D82579"/>
    <w:rsid w:val="00D8335C"/>
    <w:rsid w:val="00D8355A"/>
    <w:rsid w:val="00D83607"/>
    <w:rsid w:val="00D84DE2"/>
    <w:rsid w:val="00D84E09"/>
    <w:rsid w:val="00D87323"/>
    <w:rsid w:val="00D90B8F"/>
    <w:rsid w:val="00D90BFF"/>
    <w:rsid w:val="00D90E67"/>
    <w:rsid w:val="00D910C6"/>
    <w:rsid w:val="00D929EB"/>
    <w:rsid w:val="00D9428B"/>
    <w:rsid w:val="00D94D31"/>
    <w:rsid w:val="00D95FEC"/>
    <w:rsid w:val="00D960EA"/>
    <w:rsid w:val="00D966A7"/>
    <w:rsid w:val="00D96A85"/>
    <w:rsid w:val="00DA0A46"/>
    <w:rsid w:val="00DA1E9F"/>
    <w:rsid w:val="00DA3385"/>
    <w:rsid w:val="00DA35BA"/>
    <w:rsid w:val="00DA4525"/>
    <w:rsid w:val="00DA4E7B"/>
    <w:rsid w:val="00DA5137"/>
    <w:rsid w:val="00DA5DD1"/>
    <w:rsid w:val="00DA6443"/>
    <w:rsid w:val="00DA69A2"/>
    <w:rsid w:val="00DA6ECE"/>
    <w:rsid w:val="00DA6FA4"/>
    <w:rsid w:val="00DA7F56"/>
    <w:rsid w:val="00DB044A"/>
    <w:rsid w:val="00DB07D7"/>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0CFA"/>
    <w:rsid w:val="00DD4299"/>
    <w:rsid w:val="00DD4565"/>
    <w:rsid w:val="00DD5017"/>
    <w:rsid w:val="00DD6D5B"/>
    <w:rsid w:val="00DD725B"/>
    <w:rsid w:val="00DD7361"/>
    <w:rsid w:val="00DE0682"/>
    <w:rsid w:val="00DE1ABB"/>
    <w:rsid w:val="00DE1AC3"/>
    <w:rsid w:val="00DE24D8"/>
    <w:rsid w:val="00DE28E3"/>
    <w:rsid w:val="00DE368A"/>
    <w:rsid w:val="00DE41BA"/>
    <w:rsid w:val="00DE461A"/>
    <w:rsid w:val="00DE645C"/>
    <w:rsid w:val="00DF0114"/>
    <w:rsid w:val="00DF0C11"/>
    <w:rsid w:val="00DF1658"/>
    <w:rsid w:val="00DF241D"/>
    <w:rsid w:val="00DF2EE9"/>
    <w:rsid w:val="00DF3849"/>
    <w:rsid w:val="00DF41B0"/>
    <w:rsid w:val="00DF4B39"/>
    <w:rsid w:val="00DF4F2E"/>
    <w:rsid w:val="00DF55E2"/>
    <w:rsid w:val="00DF5E0F"/>
    <w:rsid w:val="00DF78FC"/>
    <w:rsid w:val="00DF7BB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38DD"/>
    <w:rsid w:val="00E24BE9"/>
    <w:rsid w:val="00E24F66"/>
    <w:rsid w:val="00E24FC0"/>
    <w:rsid w:val="00E252CC"/>
    <w:rsid w:val="00E2571C"/>
    <w:rsid w:val="00E25D05"/>
    <w:rsid w:val="00E26758"/>
    <w:rsid w:val="00E27541"/>
    <w:rsid w:val="00E30746"/>
    <w:rsid w:val="00E317FD"/>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2A1B"/>
    <w:rsid w:val="00E542FC"/>
    <w:rsid w:val="00E56005"/>
    <w:rsid w:val="00E57F86"/>
    <w:rsid w:val="00E60296"/>
    <w:rsid w:val="00E606B9"/>
    <w:rsid w:val="00E618B1"/>
    <w:rsid w:val="00E62331"/>
    <w:rsid w:val="00E636E8"/>
    <w:rsid w:val="00E64936"/>
    <w:rsid w:val="00E64C16"/>
    <w:rsid w:val="00E651F9"/>
    <w:rsid w:val="00E66474"/>
    <w:rsid w:val="00E67163"/>
    <w:rsid w:val="00E7025F"/>
    <w:rsid w:val="00E70721"/>
    <w:rsid w:val="00E70A26"/>
    <w:rsid w:val="00E70C1E"/>
    <w:rsid w:val="00E711EF"/>
    <w:rsid w:val="00E71406"/>
    <w:rsid w:val="00E71421"/>
    <w:rsid w:val="00E719BB"/>
    <w:rsid w:val="00E72582"/>
    <w:rsid w:val="00E729AB"/>
    <w:rsid w:val="00E747F0"/>
    <w:rsid w:val="00E75E99"/>
    <w:rsid w:val="00E76259"/>
    <w:rsid w:val="00E768F3"/>
    <w:rsid w:val="00E77A1C"/>
    <w:rsid w:val="00E812F8"/>
    <w:rsid w:val="00E81CF5"/>
    <w:rsid w:val="00E81FDB"/>
    <w:rsid w:val="00E82696"/>
    <w:rsid w:val="00E82938"/>
    <w:rsid w:val="00E8320D"/>
    <w:rsid w:val="00E83251"/>
    <w:rsid w:val="00E83740"/>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4500"/>
    <w:rsid w:val="00EA5433"/>
    <w:rsid w:val="00EA636F"/>
    <w:rsid w:val="00EA66C1"/>
    <w:rsid w:val="00EA71CC"/>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6DC5"/>
    <w:rsid w:val="00ED0498"/>
    <w:rsid w:val="00ED1DC0"/>
    <w:rsid w:val="00ED213E"/>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97F"/>
    <w:rsid w:val="00EE6818"/>
    <w:rsid w:val="00EE6A12"/>
    <w:rsid w:val="00EF014D"/>
    <w:rsid w:val="00EF033E"/>
    <w:rsid w:val="00EF0354"/>
    <w:rsid w:val="00EF1299"/>
    <w:rsid w:val="00EF131F"/>
    <w:rsid w:val="00EF3C89"/>
    <w:rsid w:val="00EF4BC7"/>
    <w:rsid w:val="00EF51E9"/>
    <w:rsid w:val="00EF54AA"/>
    <w:rsid w:val="00EF55A3"/>
    <w:rsid w:val="00EF7318"/>
    <w:rsid w:val="00F01171"/>
    <w:rsid w:val="00F022EE"/>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D1E"/>
    <w:rsid w:val="00F46A58"/>
    <w:rsid w:val="00F471D4"/>
    <w:rsid w:val="00F472A4"/>
    <w:rsid w:val="00F47925"/>
    <w:rsid w:val="00F5426C"/>
    <w:rsid w:val="00F54339"/>
    <w:rsid w:val="00F543D7"/>
    <w:rsid w:val="00F546F6"/>
    <w:rsid w:val="00F55841"/>
    <w:rsid w:val="00F55E87"/>
    <w:rsid w:val="00F56A58"/>
    <w:rsid w:val="00F56E07"/>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70BEB"/>
    <w:rsid w:val="00F73191"/>
    <w:rsid w:val="00F73A7C"/>
    <w:rsid w:val="00F75112"/>
    <w:rsid w:val="00F767E9"/>
    <w:rsid w:val="00F76EB6"/>
    <w:rsid w:val="00F77236"/>
    <w:rsid w:val="00F77E28"/>
    <w:rsid w:val="00F8071F"/>
    <w:rsid w:val="00F81613"/>
    <w:rsid w:val="00F82488"/>
    <w:rsid w:val="00F82EBA"/>
    <w:rsid w:val="00F84D05"/>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2A0F"/>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B73"/>
    <w:rsid w:val="00FC0C94"/>
    <w:rsid w:val="00FC0CD6"/>
    <w:rsid w:val="00FC0DC6"/>
    <w:rsid w:val="00FC15BB"/>
    <w:rsid w:val="00FC2724"/>
    <w:rsid w:val="00FC322B"/>
    <w:rsid w:val="00FC4967"/>
    <w:rsid w:val="00FC57C7"/>
    <w:rsid w:val="00FC5C46"/>
    <w:rsid w:val="00FC624D"/>
    <w:rsid w:val="00FC6278"/>
    <w:rsid w:val="00FC6EE1"/>
    <w:rsid w:val="00FD0CB4"/>
    <w:rsid w:val="00FD1D22"/>
    <w:rsid w:val="00FD29DA"/>
    <w:rsid w:val="00FD36CB"/>
    <w:rsid w:val="00FD57CA"/>
    <w:rsid w:val="00FD584A"/>
    <w:rsid w:val="00FD6F67"/>
    <w:rsid w:val="00FD7B73"/>
    <w:rsid w:val="00FE0452"/>
    <w:rsid w:val="00FE1EC1"/>
    <w:rsid w:val="00FE26D1"/>
    <w:rsid w:val="00FE3076"/>
    <w:rsid w:val="00FE440A"/>
    <w:rsid w:val="00FE4DB8"/>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D279E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NMP Heading 1,H1,h11,h12,h13,h14,h15,h16,app heading 1,l1,Memo Heading 1,Heading 1_a,heading 1,h17,h111,h121,h131,h141,h151,h161,h18,h112,h122,h132,h142,h152,h162,h19,h113,h123,h133,h143,h153,h163,标题 1,Alt+1,Alt+11,Alt+12,Alt+13"/>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0"/>
    <w:qFormat/>
    <w:rsid w:val="00D279EF"/>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0"/>
    <w:qFormat/>
    <w:rsid w:val="00D279EF"/>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uiPriority w:val="99"/>
    <w:semiHidden/>
    <w:rsid w:val="00D279EF"/>
    <w:rPr>
      <w:sz w:val="16"/>
      <w:szCs w:val="16"/>
    </w:rPr>
  </w:style>
  <w:style w:type="paragraph" w:styleId="af2">
    <w:name w:val="annotation text"/>
    <w:basedOn w:val="a0"/>
    <w:link w:val="Char0"/>
    <w:uiPriority w:val="99"/>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customStyle="1" w:styleId="TdocHeader2">
    <w:name w:val="Tdoc_Header_2"/>
    <w:basedOn w:val="a0"/>
    <w:rsid w:val="00C240AE"/>
    <w:pPr>
      <w:widowControl w:val="0"/>
      <w:tabs>
        <w:tab w:val="left" w:pos="1701"/>
        <w:tab w:val="right" w:pos="9072"/>
        <w:tab w:val="right" w:pos="10206"/>
      </w:tabs>
      <w:overflowPunct/>
      <w:autoSpaceDE/>
      <w:autoSpaceDN/>
      <w:adjustRightInd/>
      <w:spacing w:after="0"/>
      <w:textAlignment w:val="auto"/>
    </w:pPr>
    <w:rPr>
      <w:rFonts w:eastAsia="바탕"/>
      <w:b/>
      <w:sz w:val="18"/>
      <w:lang w:eastAsia="en-US"/>
    </w:rPr>
  </w:style>
  <w:style w:type="character" w:customStyle="1" w:styleId="Char0">
    <w:name w:val="메모 텍스트 Char"/>
    <w:basedOn w:val="a1"/>
    <w:link w:val="af2"/>
    <w:uiPriority w:val="99"/>
    <w:semiHidden/>
    <w:rsid w:val="002A6BB1"/>
    <w:rPr>
      <w:rFonts w:ascii="Arial" w:eastAsia="Times New Roman" w:hAnsi="Arial"/>
      <w:lang w:val="en-GB" w:eastAsia="zh-CN"/>
    </w:rPr>
  </w:style>
  <w:style w:type="paragraph" w:styleId="afb">
    <w:name w:val="Plain Text"/>
    <w:basedOn w:val="a0"/>
    <w:link w:val="Char1"/>
    <w:uiPriority w:val="99"/>
    <w:unhideWhenUsed/>
    <w:rsid w:val="00DF5E0F"/>
    <w:pPr>
      <w:widowControl w:val="0"/>
      <w:wordWrap w:val="0"/>
      <w:overflowPunct/>
      <w:adjustRightInd/>
      <w:spacing w:after="0"/>
      <w:jc w:val="left"/>
      <w:textAlignment w:val="auto"/>
    </w:pPr>
    <w:rPr>
      <w:rFonts w:ascii="Courier New" w:eastAsia="굴림" w:hAnsi="Courier New" w:cs="Courier New"/>
      <w:kern w:val="2"/>
      <w:lang w:val="en-US" w:eastAsia="ko-KR"/>
    </w:rPr>
  </w:style>
  <w:style w:type="character" w:customStyle="1" w:styleId="Char1">
    <w:name w:val="글자만 Char"/>
    <w:basedOn w:val="a1"/>
    <w:link w:val="afb"/>
    <w:uiPriority w:val="99"/>
    <w:rsid w:val="00DF5E0F"/>
    <w:rPr>
      <w:rFonts w:ascii="Courier New" w:eastAsia="굴림" w:hAnsi="Courier New" w:cs="Courier New"/>
      <w:kern w:val="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1026948">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66140275">
      <w:bodyDiv w:val="1"/>
      <w:marLeft w:val="0"/>
      <w:marRight w:val="0"/>
      <w:marTop w:val="0"/>
      <w:marBottom w:val="0"/>
      <w:divBdr>
        <w:top w:val="none" w:sz="0" w:space="0" w:color="auto"/>
        <w:left w:val="none" w:sz="0" w:space="0" w:color="auto"/>
        <w:bottom w:val="none" w:sz="0" w:space="0" w:color="auto"/>
        <w:right w:val="none" w:sz="0" w:space="0" w:color="auto"/>
      </w:divBdr>
      <w:divsChild>
        <w:div w:id="772555849">
          <w:marLeft w:val="547"/>
          <w:marRight w:val="0"/>
          <w:marTop w:val="86"/>
          <w:marBottom w:val="0"/>
          <w:divBdr>
            <w:top w:val="none" w:sz="0" w:space="0" w:color="auto"/>
            <w:left w:val="none" w:sz="0" w:space="0" w:color="auto"/>
            <w:bottom w:val="none" w:sz="0" w:space="0" w:color="auto"/>
            <w:right w:val="none" w:sz="0" w:space="0" w:color="auto"/>
          </w:divBdr>
        </w:div>
        <w:div w:id="254411216">
          <w:marLeft w:val="1166"/>
          <w:marRight w:val="0"/>
          <w:marTop w:val="86"/>
          <w:marBottom w:val="0"/>
          <w:divBdr>
            <w:top w:val="none" w:sz="0" w:space="0" w:color="auto"/>
            <w:left w:val="none" w:sz="0" w:space="0" w:color="auto"/>
            <w:bottom w:val="none" w:sz="0" w:space="0" w:color="auto"/>
            <w:right w:val="none" w:sz="0" w:space="0" w:color="auto"/>
          </w:divBdr>
        </w:div>
        <w:div w:id="546643023">
          <w:marLeft w:val="1800"/>
          <w:marRight w:val="0"/>
          <w:marTop w:val="86"/>
          <w:marBottom w:val="0"/>
          <w:divBdr>
            <w:top w:val="none" w:sz="0" w:space="0" w:color="auto"/>
            <w:left w:val="none" w:sz="0" w:space="0" w:color="auto"/>
            <w:bottom w:val="none" w:sz="0" w:space="0" w:color="auto"/>
            <w:right w:val="none" w:sz="0" w:space="0" w:color="auto"/>
          </w:divBdr>
        </w:div>
        <w:div w:id="134569034">
          <w:marLeft w:val="547"/>
          <w:marRight w:val="0"/>
          <w:marTop w:val="86"/>
          <w:marBottom w:val="0"/>
          <w:divBdr>
            <w:top w:val="none" w:sz="0" w:space="0" w:color="auto"/>
            <w:left w:val="none" w:sz="0" w:space="0" w:color="auto"/>
            <w:bottom w:val="none" w:sz="0" w:space="0" w:color="auto"/>
            <w:right w:val="none" w:sz="0" w:space="0" w:color="auto"/>
          </w:divBdr>
        </w:div>
        <w:div w:id="1367372321">
          <w:marLeft w:val="1166"/>
          <w:marRight w:val="0"/>
          <w:marTop w:val="86"/>
          <w:marBottom w:val="0"/>
          <w:divBdr>
            <w:top w:val="none" w:sz="0" w:space="0" w:color="auto"/>
            <w:left w:val="none" w:sz="0" w:space="0" w:color="auto"/>
            <w:bottom w:val="none" w:sz="0" w:space="0" w:color="auto"/>
            <w:right w:val="none" w:sz="0" w:space="0" w:color="auto"/>
          </w:divBdr>
        </w:div>
        <w:div w:id="1052770403">
          <w:marLeft w:val="1166"/>
          <w:marRight w:val="0"/>
          <w:marTop w:val="86"/>
          <w:marBottom w:val="0"/>
          <w:divBdr>
            <w:top w:val="none" w:sz="0" w:space="0" w:color="auto"/>
            <w:left w:val="none" w:sz="0" w:space="0" w:color="auto"/>
            <w:bottom w:val="none" w:sz="0" w:space="0" w:color="auto"/>
            <w:right w:val="none" w:sz="0" w:space="0" w:color="auto"/>
          </w:divBdr>
        </w:div>
        <w:div w:id="926034967">
          <w:marLeft w:val="547"/>
          <w:marRight w:val="0"/>
          <w:marTop w:val="86"/>
          <w:marBottom w:val="0"/>
          <w:divBdr>
            <w:top w:val="none" w:sz="0" w:space="0" w:color="auto"/>
            <w:left w:val="none" w:sz="0" w:space="0" w:color="auto"/>
            <w:bottom w:val="none" w:sz="0" w:space="0" w:color="auto"/>
            <w:right w:val="none" w:sz="0" w:space="0" w:color="auto"/>
          </w:divBdr>
        </w:div>
        <w:div w:id="1880974921">
          <w:marLeft w:val="1166"/>
          <w:marRight w:val="0"/>
          <w:marTop w:val="8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167867945">
      <w:bodyDiv w:val="1"/>
      <w:marLeft w:val="0"/>
      <w:marRight w:val="0"/>
      <w:marTop w:val="0"/>
      <w:marBottom w:val="0"/>
      <w:divBdr>
        <w:top w:val="none" w:sz="0" w:space="0" w:color="auto"/>
        <w:left w:val="none" w:sz="0" w:space="0" w:color="auto"/>
        <w:bottom w:val="none" w:sz="0" w:space="0" w:color="auto"/>
        <w:right w:val="none" w:sz="0" w:space="0" w:color="auto"/>
      </w:divBdr>
      <w:divsChild>
        <w:div w:id="717166381">
          <w:marLeft w:val="547"/>
          <w:marRight w:val="0"/>
          <w:marTop w:val="86"/>
          <w:marBottom w:val="0"/>
          <w:divBdr>
            <w:top w:val="none" w:sz="0" w:space="0" w:color="auto"/>
            <w:left w:val="none" w:sz="0" w:space="0" w:color="auto"/>
            <w:bottom w:val="none" w:sz="0" w:space="0" w:color="auto"/>
            <w:right w:val="none" w:sz="0" w:space="0" w:color="auto"/>
          </w:divBdr>
        </w:div>
        <w:div w:id="449323607">
          <w:marLeft w:val="1166"/>
          <w:marRight w:val="0"/>
          <w:marTop w:val="86"/>
          <w:marBottom w:val="0"/>
          <w:divBdr>
            <w:top w:val="none" w:sz="0" w:space="0" w:color="auto"/>
            <w:left w:val="none" w:sz="0" w:space="0" w:color="auto"/>
            <w:bottom w:val="none" w:sz="0" w:space="0" w:color="auto"/>
            <w:right w:val="none" w:sz="0" w:space="0" w:color="auto"/>
          </w:divBdr>
        </w:div>
        <w:div w:id="1730378536">
          <w:marLeft w:val="547"/>
          <w:marRight w:val="0"/>
          <w:marTop w:val="86"/>
          <w:marBottom w:val="0"/>
          <w:divBdr>
            <w:top w:val="none" w:sz="0" w:space="0" w:color="auto"/>
            <w:left w:val="none" w:sz="0" w:space="0" w:color="auto"/>
            <w:bottom w:val="none" w:sz="0" w:space="0" w:color="auto"/>
            <w:right w:val="none" w:sz="0" w:space="0" w:color="auto"/>
          </w:divBdr>
        </w:div>
        <w:div w:id="1885407793">
          <w:marLeft w:val="547"/>
          <w:marRight w:val="0"/>
          <w:marTop w:val="86"/>
          <w:marBottom w:val="0"/>
          <w:divBdr>
            <w:top w:val="none" w:sz="0" w:space="0" w:color="auto"/>
            <w:left w:val="none" w:sz="0" w:space="0" w:color="auto"/>
            <w:bottom w:val="none" w:sz="0" w:space="0" w:color="auto"/>
            <w:right w:val="none" w:sz="0" w:space="0" w:color="auto"/>
          </w:divBdr>
        </w:div>
        <w:div w:id="576522784">
          <w:marLeft w:val="1166"/>
          <w:marRight w:val="0"/>
          <w:marTop w:val="86"/>
          <w:marBottom w:val="0"/>
          <w:divBdr>
            <w:top w:val="none" w:sz="0" w:space="0" w:color="auto"/>
            <w:left w:val="none" w:sz="0" w:space="0" w:color="auto"/>
            <w:bottom w:val="none" w:sz="0" w:space="0" w:color="auto"/>
            <w:right w:val="none" w:sz="0" w:space="0" w:color="auto"/>
          </w:divBdr>
        </w:div>
        <w:div w:id="1866483945">
          <w:marLeft w:val="1166"/>
          <w:marRight w:val="0"/>
          <w:marTop w:val="86"/>
          <w:marBottom w:val="0"/>
          <w:divBdr>
            <w:top w:val="none" w:sz="0" w:space="0" w:color="auto"/>
            <w:left w:val="none" w:sz="0" w:space="0" w:color="auto"/>
            <w:bottom w:val="none" w:sz="0" w:space="0" w:color="auto"/>
            <w:right w:val="none" w:sz="0" w:space="0" w:color="auto"/>
          </w:divBdr>
        </w:div>
        <w:div w:id="1456631767">
          <w:marLeft w:val="1800"/>
          <w:marRight w:val="0"/>
          <w:marTop w:val="86"/>
          <w:marBottom w:val="0"/>
          <w:divBdr>
            <w:top w:val="none" w:sz="0" w:space="0" w:color="auto"/>
            <w:left w:val="none" w:sz="0" w:space="0" w:color="auto"/>
            <w:bottom w:val="none" w:sz="0" w:space="0" w:color="auto"/>
            <w:right w:val="none" w:sz="0" w:space="0" w:color="auto"/>
          </w:divBdr>
        </w:div>
        <w:div w:id="1202323762">
          <w:marLeft w:val="2520"/>
          <w:marRight w:val="0"/>
          <w:marTop w:val="86"/>
          <w:marBottom w:val="0"/>
          <w:divBdr>
            <w:top w:val="none" w:sz="0" w:space="0" w:color="auto"/>
            <w:left w:val="none" w:sz="0" w:space="0" w:color="auto"/>
            <w:bottom w:val="none" w:sz="0" w:space="0" w:color="auto"/>
            <w:right w:val="none" w:sz="0" w:space="0" w:color="auto"/>
          </w:divBdr>
        </w:div>
        <w:div w:id="577328350">
          <w:marLeft w:val="1800"/>
          <w:marRight w:val="0"/>
          <w:marTop w:val="86"/>
          <w:marBottom w:val="0"/>
          <w:divBdr>
            <w:top w:val="none" w:sz="0" w:space="0" w:color="auto"/>
            <w:left w:val="none" w:sz="0" w:space="0" w:color="auto"/>
            <w:bottom w:val="none" w:sz="0" w:space="0" w:color="auto"/>
            <w:right w:val="none" w:sz="0" w:space="0" w:color="auto"/>
          </w:divBdr>
        </w:div>
        <w:div w:id="1769764794">
          <w:marLeft w:val="2520"/>
          <w:marRight w:val="0"/>
          <w:marTop w:val="86"/>
          <w:marBottom w:val="0"/>
          <w:divBdr>
            <w:top w:val="none" w:sz="0" w:space="0" w:color="auto"/>
            <w:left w:val="none" w:sz="0" w:space="0" w:color="auto"/>
            <w:bottom w:val="none" w:sz="0" w:space="0" w:color="auto"/>
            <w:right w:val="none" w:sz="0" w:space="0" w:color="auto"/>
          </w:divBdr>
        </w:div>
        <w:div w:id="361786467">
          <w:marLeft w:val="2520"/>
          <w:marRight w:val="0"/>
          <w:marTop w:val="86"/>
          <w:marBottom w:val="0"/>
          <w:divBdr>
            <w:top w:val="none" w:sz="0" w:space="0" w:color="auto"/>
            <w:left w:val="none" w:sz="0" w:space="0" w:color="auto"/>
            <w:bottom w:val="none" w:sz="0" w:space="0" w:color="auto"/>
            <w:right w:val="none" w:sz="0" w:space="0" w:color="auto"/>
          </w:divBdr>
        </w:div>
      </w:divsChild>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CCDE2B70-593E-4728-93FA-41C9E712E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5</Pages>
  <Words>1779</Words>
  <Characters>10142</Characters>
  <Application>Microsoft Office Word</Application>
  <DocSecurity>0</DocSecurity>
  <Lines>84</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Work plan for SI on Latency Reduction</vt:lpstr>
      <vt:lpstr>Work plan for SI on Latency Reduction</vt:lpstr>
    </vt:vector>
  </TitlesOfParts>
  <Company>Ericsson</Company>
  <LinksUpToDate>false</LinksUpToDate>
  <CharactersWithSpaces>11898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 plan for SI on Latency Reduction</dc:title>
  <dc:creator>Ericsson</dc:creator>
  <cp:keywords>3GPP; Ericsson; TDoc</cp:keywords>
  <cp:lastModifiedBy>Hyukjin Chae</cp:lastModifiedBy>
  <cp:revision>3</cp:revision>
  <cp:lastPrinted>2012-09-26T11:01:00Z</cp:lastPrinted>
  <dcterms:created xsi:type="dcterms:W3CDTF">2016-02-06T02:51:00Z</dcterms:created>
  <dcterms:modified xsi:type="dcterms:W3CDTF">2016-02-06T02:53:00Z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